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170A5" w14:textId="191BEAF0" w:rsidR="00C46B39" w:rsidRPr="003C004E" w:rsidRDefault="00477504" w:rsidP="00250B18">
      <w:pPr>
        <w:jc w:val="both"/>
        <w:rPr>
          <w:rFonts w:ascii="Times New Roman" w:hAnsi="Times New Roman" w:cs="Times New Roman"/>
          <w:b/>
          <w:bCs/>
          <w:noProof/>
          <w:sz w:val="28"/>
          <w:szCs w:val="28"/>
        </w:rPr>
      </w:pPr>
      <w:r>
        <w:rPr>
          <w:rFonts w:ascii="Times New Roman" w:hAnsi="Times New Roman" w:cs="Times New Roman"/>
          <w:b/>
          <w:bCs/>
          <w:noProof/>
          <w:sz w:val="28"/>
          <w:szCs w:val="28"/>
        </w:rPr>
        <w:drawing>
          <wp:anchor distT="0" distB="0" distL="114300" distR="114300" simplePos="0" relativeHeight="251661312" behindDoc="0" locked="0" layoutInCell="1" allowOverlap="1" wp14:anchorId="6262BC0F" wp14:editId="6E82BF5B">
            <wp:simplePos x="0" y="0"/>
            <wp:positionH relativeFrom="margin">
              <wp:posOffset>5027002</wp:posOffset>
            </wp:positionH>
            <wp:positionV relativeFrom="paragraph">
              <wp:posOffset>-96716</wp:posOffset>
            </wp:positionV>
            <wp:extent cx="897692" cy="326634"/>
            <wp:effectExtent l="0" t="0" r="0" b="0"/>
            <wp:wrapNone/>
            <wp:docPr id="3731057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105767" name="Picture 3731057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7692" cy="326634"/>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8"/>
          <w:szCs w:val="28"/>
        </w:rPr>
        <w:drawing>
          <wp:anchor distT="0" distB="0" distL="114300" distR="114300" simplePos="0" relativeHeight="251660288" behindDoc="0" locked="0" layoutInCell="1" allowOverlap="1" wp14:anchorId="76310601" wp14:editId="209BF934">
            <wp:simplePos x="0" y="0"/>
            <wp:positionH relativeFrom="column">
              <wp:posOffset>4182550</wp:posOffset>
            </wp:positionH>
            <wp:positionV relativeFrom="paragraph">
              <wp:posOffset>-78660</wp:posOffset>
            </wp:positionV>
            <wp:extent cx="805037" cy="291563"/>
            <wp:effectExtent l="0" t="0" r="0" b="0"/>
            <wp:wrapNone/>
            <wp:docPr id="20760347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34796" name="Picture 20760347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5037" cy="291563"/>
                    </a:xfrm>
                    <a:prstGeom prst="rect">
                      <a:avLst/>
                    </a:prstGeom>
                  </pic:spPr>
                </pic:pic>
              </a:graphicData>
            </a:graphic>
            <wp14:sizeRelH relativeFrom="page">
              <wp14:pctWidth>0</wp14:pctWidth>
            </wp14:sizeRelH>
            <wp14:sizeRelV relativeFrom="page">
              <wp14:pctHeight>0</wp14:pctHeight>
            </wp14:sizeRelV>
          </wp:anchor>
        </w:drawing>
      </w:r>
      <w:r w:rsidR="00AA4864" w:rsidRPr="001D0B14">
        <w:rPr>
          <w:rFonts w:ascii="Times New Roman" w:hAnsi="Times New Roman" w:cs="Times New Roman"/>
          <w:b/>
          <w:bCs/>
          <w:noProof/>
          <w:sz w:val="28"/>
          <w:szCs w:val="28"/>
        </w:rPr>
        <w:drawing>
          <wp:anchor distT="0" distB="0" distL="114300" distR="114300" simplePos="0" relativeHeight="251659264" behindDoc="0" locked="0" layoutInCell="1" allowOverlap="1" wp14:anchorId="12C67764" wp14:editId="0FF02803">
            <wp:simplePos x="0" y="0"/>
            <wp:positionH relativeFrom="column">
              <wp:posOffset>5991918</wp:posOffset>
            </wp:positionH>
            <wp:positionV relativeFrom="paragraph">
              <wp:posOffset>-125960</wp:posOffset>
            </wp:positionV>
            <wp:extent cx="472440" cy="449412"/>
            <wp:effectExtent l="0" t="0" r="3810" b="8255"/>
            <wp:wrapNone/>
            <wp:docPr id="19885682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 cy="449412"/>
                    </a:xfrm>
                    <a:prstGeom prst="rect">
                      <a:avLst/>
                    </a:prstGeom>
                    <a:noFill/>
                  </pic:spPr>
                </pic:pic>
              </a:graphicData>
            </a:graphic>
            <wp14:sizeRelH relativeFrom="page">
              <wp14:pctWidth>0</wp14:pctWidth>
            </wp14:sizeRelH>
            <wp14:sizeRelV relativeFrom="page">
              <wp14:pctHeight>0</wp14:pctHeight>
            </wp14:sizeRelV>
          </wp:anchor>
        </w:drawing>
      </w:r>
      <w:bookmarkStart w:id="0" w:name="_Hlk187247868"/>
      <w:bookmarkEnd w:id="0"/>
      <w:r w:rsidR="003B26D8">
        <w:rPr>
          <w:rFonts w:ascii="Times New Roman" w:hAnsi="Times New Roman" w:cs="Times New Roman"/>
          <w:b/>
          <w:bCs/>
          <w:noProof/>
          <w:sz w:val="28"/>
          <w:szCs w:val="28"/>
        </w:rPr>
        <w:t>POOJA</w:t>
      </w:r>
      <w:r w:rsidR="009105F1">
        <w:rPr>
          <w:rFonts w:ascii="Times New Roman" w:hAnsi="Times New Roman" w:cs="Times New Roman"/>
          <w:b/>
          <w:bCs/>
          <w:noProof/>
          <w:sz w:val="28"/>
          <w:szCs w:val="28"/>
        </w:rPr>
        <w:t xml:space="preserve"> </w:t>
      </w:r>
      <w:r w:rsidR="003B26D8">
        <w:rPr>
          <w:rFonts w:ascii="Times New Roman" w:hAnsi="Times New Roman" w:cs="Times New Roman"/>
          <w:b/>
          <w:bCs/>
          <w:noProof/>
          <w:sz w:val="28"/>
          <w:szCs w:val="28"/>
        </w:rPr>
        <w:t>M</w:t>
      </w:r>
    </w:p>
    <w:p w14:paraId="454E1729" w14:textId="346C66B6" w:rsidR="00250B18" w:rsidRDefault="00250B18" w:rsidP="00250B18">
      <w:pPr>
        <w:jc w:val="both"/>
        <w:rPr>
          <w:rFonts w:ascii="Times New Roman" w:hAnsi="Times New Roman" w:cs="Times New Roman"/>
          <w:b/>
          <w:bCs/>
          <w:noProof/>
          <w:sz w:val="28"/>
          <w:szCs w:val="28"/>
        </w:rPr>
      </w:pPr>
      <w:r w:rsidRPr="001D0B14">
        <w:rPr>
          <w:rFonts w:ascii="Times New Roman" w:hAnsi="Times New Roman" w:cs="Times New Roman"/>
          <w:b/>
          <w:bCs/>
          <w:noProof/>
          <w:sz w:val="28"/>
          <w:szCs w:val="28"/>
        </w:rPr>
        <w:t>SR BUSINESS</w:t>
      </w:r>
      <w:r w:rsidR="00B2491E">
        <w:rPr>
          <w:rFonts w:ascii="Times New Roman" w:hAnsi="Times New Roman" w:cs="Times New Roman"/>
          <w:b/>
          <w:bCs/>
          <w:noProof/>
          <w:sz w:val="28"/>
          <w:szCs w:val="28"/>
        </w:rPr>
        <w:t xml:space="preserve"> </w:t>
      </w:r>
      <w:r w:rsidR="00077A24">
        <w:rPr>
          <w:rFonts w:ascii="Times New Roman" w:hAnsi="Times New Roman" w:cs="Times New Roman"/>
          <w:b/>
          <w:bCs/>
          <w:noProof/>
          <w:sz w:val="28"/>
          <w:szCs w:val="28"/>
        </w:rPr>
        <w:t xml:space="preserve">SYSTEM </w:t>
      </w:r>
      <w:r w:rsidRPr="001D0B14">
        <w:rPr>
          <w:rFonts w:ascii="Times New Roman" w:hAnsi="Times New Roman" w:cs="Times New Roman"/>
          <w:b/>
          <w:bCs/>
          <w:noProof/>
          <w:sz w:val="28"/>
          <w:szCs w:val="28"/>
        </w:rPr>
        <w:t>ANALYST</w:t>
      </w:r>
      <w:r w:rsidR="00431E48">
        <w:rPr>
          <w:rFonts w:ascii="Times New Roman" w:hAnsi="Times New Roman" w:cs="Times New Roman"/>
          <w:b/>
          <w:bCs/>
          <w:noProof/>
          <w:sz w:val="28"/>
          <w:szCs w:val="28"/>
        </w:rPr>
        <w:t xml:space="preserve"> </w:t>
      </w:r>
    </w:p>
    <w:p w14:paraId="57A5A740" w14:textId="2ED8104D" w:rsidR="00D63714" w:rsidRDefault="00D63714" w:rsidP="00250B18">
      <w:pPr>
        <w:jc w:val="both"/>
        <w:rPr>
          <w:rFonts w:ascii="Times New Roman" w:hAnsi="Times New Roman" w:cs="Times New Roman"/>
          <w:b/>
          <w:bCs/>
          <w:noProof/>
          <w:sz w:val="28"/>
          <w:szCs w:val="28"/>
        </w:rPr>
      </w:pPr>
      <w:hyperlink r:id="rId10" w:history="1">
        <w:r w:rsidRPr="00893983">
          <w:rPr>
            <w:rStyle w:val="Hyperlink"/>
            <w:rFonts w:ascii="Times New Roman" w:hAnsi="Times New Roman" w:cs="Times New Roman"/>
            <w:b/>
            <w:bCs/>
            <w:noProof/>
            <w:sz w:val="28"/>
            <w:szCs w:val="28"/>
          </w:rPr>
          <w:t>Arba0565@gmail.com</w:t>
        </w:r>
      </w:hyperlink>
    </w:p>
    <w:p w14:paraId="098AE543" w14:textId="74795A1B" w:rsidR="00D63714" w:rsidRPr="001D0B14" w:rsidRDefault="00D63714" w:rsidP="00250B18">
      <w:pPr>
        <w:jc w:val="both"/>
        <w:rPr>
          <w:rFonts w:ascii="Times New Roman" w:hAnsi="Times New Roman" w:cs="Times New Roman"/>
          <w:b/>
          <w:bCs/>
          <w:sz w:val="28"/>
          <w:szCs w:val="28"/>
        </w:rPr>
      </w:pPr>
      <w:r>
        <w:rPr>
          <w:rFonts w:ascii="Times New Roman" w:hAnsi="Times New Roman" w:cs="Times New Roman"/>
          <w:b/>
          <w:bCs/>
          <w:noProof/>
          <w:sz w:val="28"/>
          <w:szCs w:val="28"/>
        </w:rPr>
        <w:t>732-272-0565</w:t>
      </w:r>
    </w:p>
    <w:p w14:paraId="34895FE4" w14:textId="4989B3FC" w:rsidR="003507F5" w:rsidRDefault="003507F5" w:rsidP="00250B18">
      <w:pPr>
        <w:jc w:val="both"/>
        <w:rPr>
          <w:rFonts w:ascii="Times New Roman" w:hAnsi="Times New Roman" w:cs="Times New Roman"/>
          <w:sz w:val="20"/>
          <w:szCs w:val="20"/>
        </w:rPr>
      </w:pPr>
    </w:p>
    <w:p w14:paraId="279574B3" w14:textId="18F2451F" w:rsidR="005A5B8E" w:rsidRPr="00564A16" w:rsidRDefault="00185518" w:rsidP="00250B18">
      <w:pPr>
        <w:jc w:val="both"/>
        <w:rPr>
          <w:rFonts w:ascii="Times New Roman" w:hAnsi="Times New Roman" w:cs="Times New Roman"/>
          <w:sz w:val="20"/>
          <w:szCs w:val="20"/>
        </w:rPr>
      </w:pPr>
      <w:r w:rsidRPr="00564A16">
        <w:rPr>
          <w:rFonts w:ascii="Times New Roman" w:hAnsi="Times New Roman" w:cs="Times New Roman"/>
          <w:sz w:val="20"/>
          <w:szCs w:val="20"/>
        </w:rPr>
        <w:t>Senior Business System Analyst with 8+ years of experience delivering transformation across Global Finance, Wealth &amp; Investment Operations, Asset Servicing, Lending &amp; LOS, Digital Payments, and Trade Finance. Skilled in working with NAV and valuation workflows, fund accounting processes, onboarding and suitability journeys, underwriting systems, UPI payment flows, and blockchain-enabled trade finance platforms. Adept at analysing financial processes, defining business and data requirements, shaping end-to-end workflows,</w:t>
      </w:r>
      <w:r w:rsidR="00EC4F17">
        <w:rPr>
          <w:rFonts w:ascii="Times New Roman" w:hAnsi="Times New Roman" w:cs="Times New Roman"/>
          <w:sz w:val="20"/>
          <w:szCs w:val="20"/>
        </w:rPr>
        <w:t xml:space="preserve"> </w:t>
      </w:r>
      <w:r w:rsidRPr="00564A16">
        <w:rPr>
          <w:rFonts w:ascii="Times New Roman" w:hAnsi="Times New Roman" w:cs="Times New Roman"/>
          <w:sz w:val="20"/>
          <w:szCs w:val="20"/>
        </w:rPr>
        <w:t>aligning technology solutions with complex financial-domain needs. Known for strong analytical thinking, stakeholder leadership, and the ability to translate financial operations into scalable, business-driven system designs</w:t>
      </w:r>
      <w:r w:rsidR="006F656F" w:rsidRPr="00564A16">
        <w:rPr>
          <w:rFonts w:ascii="Times New Roman" w:hAnsi="Times New Roman" w:cs="Times New Roman"/>
          <w:sz w:val="20"/>
          <w:szCs w:val="20"/>
        </w:rPr>
        <w:t>.</w:t>
      </w:r>
    </w:p>
    <w:p w14:paraId="261B6B5C" w14:textId="77777777" w:rsidR="00443873" w:rsidRPr="00564A16" w:rsidRDefault="00443873" w:rsidP="00250B18">
      <w:pPr>
        <w:jc w:val="both"/>
        <w:rPr>
          <w:rFonts w:ascii="Times New Roman" w:hAnsi="Times New Roman" w:cs="Times New Roman"/>
          <w:sz w:val="20"/>
          <w:szCs w:val="20"/>
        </w:rPr>
      </w:pPr>
    </w:p>
    <w:tbl>
      <w:tblPr>
        <w:tblStyle w:val="TableGrid"/>
        <w:tblpPr w:leftFromText="180" w:rightFromText="180" w:vertAnchor="text" w:horzAnchor="margin" w:tblpX="-147" w:tblpY="19"/>
        <w:tblW w:w="10768" w:type="dxa"/>
        <w:tblLook w:val="04A0" w:firstRow="1" w:lastRow="0" w:firstColumn="1" w:lastColumn="0" w:noHBand="0" w:noVBand="1"/>
      </w:tblPr>
      <w:tblGrid>
        <w:gridCol w:w="10768"/>
      </w:tblGrid>
      <w:tr w:rsidR="00AA4864" w:rsidRPr="00564A16" w14:paraId="5C52322F" w14:textId="77777777" w:rsidTr="00AA4864">
        <w:tc>
          <w:tcPr>
            <w:tcW w:w="10768" w:type="dxa"/>
            <w:shd w:val="clear" w:color="auto" w:fill="D9D9D9" w:themeFill="background1" w:themeFillShade="D9"/>
          </w:tcPr>
          <w:p w14:paraId="184CFB52" w14:textId="3598EE15" w:rsidR="00AA4864" w:rsidRPr="00564A16" w:rsidRDefault="00AA4864" w:rsidP="00AA4864">
            <w:pPr>
              <w:rPr>
                <w:rFonts w:ascii="Times New Roman" w:hAnsi="Times New Roman" w:cs="Times New Roman"/>
                <w:b/>
                <w:bCs/>
                <w:sz w:val="20"/>
                <w:szCs w:val="20"/>
              </w:rPr>
            </w:pPr>
            <w:r w:rsidRPr="00564A16">
              <w:rPr>
                <w:rFonts w:ascii="Times New Roman" w:hAnsi="Times New Roman" w:cs="Times New Roman"/>
                <w:b/>
                <w:bCs/>
                <w:sz w:val="20"/>
                <w:szCs w:val="20"/>
              </w:rPr>
              <w:t>PROFESSIONAL SUMMARY</w:t>
            </w:r>
          </w:p>
        </w:tc>
      </w:tr>
    </w:tbl>
    <w:p w14:paraId="37A70CBD" w14:textId="7CEC9F65" w:rsidR="000F3B9D" w:rsidRPr="00564A16" w:rsidRDefault="000F3B9D" w:rsidP="00310C56">
      <w:pPr>
        <w:pStyle w:val="NormalWeb"/>
        <w:spacing w:before="0" w:beforeAutospacing="0" w:after="0" w:afterAutospacing="0"/>
        <w:jc w:val="both"/>
        <w:rPr>
          <w:sz w:val="20"/>
          <w:szCs w:val="20"/>
        </w:rPr>
      </w:pPr>
    </w:p>
    <w:p w14:paraId="2BC799BF" w14:textId="31F4B220" w:rsidR="000F3B9D" w:rsidRPr="00564A16" w:rsidRDefault="00C8410B" w:rsidP="000F3B9D">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Strong grounding in global </w:t>
      </w:r>
      <w:r w:rsidRPr="00564A16">
        <w:rPr>
          <w:b/>
          <w:bCs/>
          <w:sz w:val="20"/>
          <w:szCs w:val="20"/>
        </w:rPr>
        <w:t>regulatory, compliance, and control frameworks</w:t>
      </w:r>
      <w:r w:rsidRPr="00564A16">
        <w:rPr>
          <w:sz w:val="20"/>
          <w:szCs w:val="20"/>
        </w:rPr>
        <w:t xml:space="preserve">, ensuring financial-system designs uphold rigorous standards across </w:t>
      </w:r>
      <w:r w:rsidRPr="00564A16">
        <w:rPr>
          <w:b/>
          <w:bCs/>
          <w:sz w:val="20"/>
          <w:szCs w:val="20"/>
        </w:rPr>
        <w:t>auditability</w:t>
      </w:r>
      <w:r w:rsidRPr="00564A16">
        <w:rPr>
          <w:sz w:val="20"/>
          <w:szCs w:val="20"/>
        </w:rPr>
        <w:t xml:space="preserve">, </w:t>
      </w:r>
      <w:r w:rsidRPr="00564A16">
        <w:rPr>
          <w:b/>
          <w:bCs/>
          <w:sz w:val="20"/>
          <w:szCs w:val="20"/>
        </w:rPr>
        <w:t>financial accuracy</w:t>
      </w:r>
      <w:r w:rsidRPr="00564A16">
        <w:rPr>
          <w:sz w:val="20"/>
          <w:szCs w:val="20"/>
        </w:rPr>
        <w:t xml:space="preserve">, </w:t>
      </w:r>
      <w:r w:rsidRPr="00564A16">
        <w:rPr>
          <w:b/>
          <w:bCs/>
          <w:sz w:val="20"/>
          <w:szCs w:val="20"/>
        </w:rPr>
        <w:t>data governance</w:t>
      </w:r>
      <w:r w:rsidRPr="00564A16">
        <w:rPr>
          <w:sz w:val="20"/>
          <w:szCs w:val="20"/>
        </w:rPr>
        <w:t xml:space="preserve">, </w:t>
      </w:r>
      <w:r w:rsidRPr="00564A16">
        <w:rPr>
          <w:b/>
          <w:bCs/>
          <w:sz w:val="20"/>
          <w:szCs w:val="20"/>
        </w:rPr>
        <w:t>encryption</w:t>
      </w:r>
      <w:r w:rsidRPr="00564A16">
        <w:rPr>
          <w:sz w:val="20"/>
          <w:szCs w:val="20"/>
        </w:rPr>
        <w:t xml:space="preserve">, </w:t>
      </w:r>
      <w:r w:rsidRPr="00564A16">
        <w:rPr>
          <w:b/>
          <w:bCs/>
          <w:sz w:val="20"/>
          <w:szCs w:val="20"/>
        </w:rPr>
        <w:t>access controls</w:t>
      </w:r>
      <w:r w:rsidRPr="00564A16">
        <w:rPr>
          <w:sz w:val="20"/>
          <w:szCs w:val="20"/>
        </w:rPr>
        <w:t xml:space="preserve">, and </w:t>
      </w:r>
      <w:r w:rsidRPr="00564A16">
        <w:rPr>
          <w:b/>
          <w:bCs/>
          <w:sz w:val="20"/>
          <w:szCs w:val="20"/>
        </w:rPr>
        <w:t>exception handling</w:t>
      </w:r>
      <w:r w:rsidRPr="00564A16">
        <w:rPr>
          <w:sz w:val="20"/>
          <w:szCs w:val="20"/>
        </w:rPr>
        <w:t xml:space="preserve">. Embedded controls aligned with </w:t>
      </w:r>
      <w:r w:rsidRPr="00564A16">
        <w:rPr>
          <w:b/>
          <w:bCs/>
          <w:sz w:val="20"/>
          <w:szCs w:val="20"/>
        </w:rPr>
        <w:t>SOX</w:t>
      </w:r>
      <w:r w:rsidRPr="00564A16">
        <w:rPr>
          <w:sz w:val="20"/>
          <w:szCs w:val="20"/>
        </w:rPr>
        <w:t xml:space="preserve">, </w:t>
      </w:r>
      <w:r w:rsidRPr="00564A16">
        <w:rPr>
          <w:b/>
          <w:bCs/>
          <w:sz w:val="20"/>
          <w:szCs w:val="20"/>
        </w:rPr>
        <w:t>IFRS/GAAP</w:t>
      </w:r>
      <w:r w:rsidRPr="00564A16">
        <w:rPr>
          <w:sz w:val="20"/>
          <w:szCs w:val="20"/>
        </w:rPr>
        <w:t xml:space="preserve">, </w:t>
      </w:r>
      <w:r w:rsidRPr="00564A16">
        <w:rPr>
          <w:b/>
          <w:bCs/>
          <w:sz w:val="20"/>
          <w:szCs w:val="20"/>
        </w:rPr>
        <w:t>Basel/BCBS</w:t>
      </w:r>
      <w:r w:rsidRPr="00564A16">
        <w:rPr>
          <w:sz w:val="20"/>
          <w:szCs w:val="20"/>
        </w:rPr>
        <w:t xml:space="preserve">, </w:t>
      </w:r>
      <w:r w:rsidRPr="00564A16">
        <w:rPr>
          <w:b/>
          <w:bCs/>
          <w:sz w:val="20"/>
          <w:szCs w:val="20"/>
        </w:rPr>
        <w:t>AML/KYC</w:t>
      </w:r>
      <w:r w:rsidRPr="00564A16">
        <w:rPr>
          <w:sz w:val="20"/>
          <w:szCs w:val="20"/>
        </w:rPr>
        <w:t xml:space="preserve">, </w:t>
      </w:r>
      <w:r w:rsidRPr="00564A16">
        <w:rPr>
          <w:b/>
          <w:bCs/>
          <w:sz w:val="20"/>
          <w:szCs w:val="20"/>
        </w:rPr>
        <w:t>PCI DSS</w:t>
      </w:r>
      <w:r w:rsidRPr="00564A16">
        <w:rPr>
          <w:sz w:val="20"/>
          <w:szCs w:val="20"/>
        </w:rPr>
        <w:t xml:space="preserve">, </w:t>
      </w:r>
      <w:r w:rsidRPr="00564A16">
        <w:rPr>
          <w:b/>
          <w:bCs/>
          <w:sz w:val="20"/>
          <w:szCs w:val="20"/>
        </w:rPr>
        <w:t>GDPR</w:t>
      </w:r>
      <w:r w:rsidRPr="00564A16">
        <w:rPr>
          <w:sz w:val="20"/>
          <w:szCs w:val="20"/>
        </w:rPr>
        <w:t xml:space="preserve">, </w:t>
      </w:r>
      <w:r w:rsidRPr="00564A16">
        <w:rPr>
          <w:b/>
          <w:bCs/>
          <w:sz w:val="20"/>
          <w:szCs w:val="20"/>
        </w:rPr>
        <w:t>RBI/SEBI</w:t>
      </w:r>
      <w:r w:rsidRPr="00564A16">
        <w:rPr>
          <w:sz w:val="20"/>
          <w:szCs w:val="20"/>
        </w:rPr>
        <w:t xml:space="preserve">, </w:t>
      </w:r>
      <w:r w:rsidRPr="00564A16">
        <w:rPr>
          <w:b/>
          <w:bCs/>
          <w:sz w:val="20"/>
          <w:szCs w:val="20"/>
        </w:rPr>
        <w:t>OCC/FFIEC</w:t>
      </w:r>
      <w:r w:rsidRPr="00564A16">
        <w:rPr>
          <w:sz w:val="20"/>
          <w:szCs w:val="20"/>
        </w:rPr>
        <w:t xml:space="preserve">, </w:t>
      </w:r>
      <w:r w:rsidRPr="00564A16">
        <w:rPr>
          <w:b/>
          <w:bCs/>
          <w:sz w:val="20"/>
          <w:szCs w:val="20"/>
        </w:rPr>
        <w:t>SWIFT</w:t>
      </w:r>
      <w:r w:rsidRPr="00564A16">
        <w:rPr>
          <w:sz w:val="20"/>
          <w:szCs w:val="20"/>
        </w:rPr>
        <w:t xml:space="preserve">, </w:t>
      </w:r>
      <w:r w:rsidRPr="00564A16">
        <w:rPr>
          <w:b/>
          <w:bCs/>
          <w:sz w:val="20"/>
          <w:szCs w:val="20"/>
        </w:rPr>
        <w:t>data-retention and privacy mandates</w:t>
      </w:r>
      <w:r w:rsidRPr="00564A16">
        <w:rPr>
          <w:sz w:val="20"/>
          <w:szCs w:val="20"/>
        </w:rPr>
        <w:t xml:space="preserve">, and internal </w:t>
      </w:r>
      <w:r w:rsidRPr="00564A16">
        <w:rPr>
          <w:b/>
          <w:bCs/>
          <w:sz w:val="20"/>
          <w:szCs w:val="20"/>
        </w:rPr>
        <w:t>risk &amp; operational control</w:t>
      </w:r>
      <w:r w:rsidRPr="00564A16">
        <w:rPr>
          <w:sz w:val="20"/>
          <w:szCs w:val="20"/>
        </w:rPr>
        <w:t xml:space="preserve"> practices—enabling secure, compliant, and regulator-ready delivery across enterprise financial platforms</w:t>
      </w:r>
      <w:r w:rsidR="00A153D5">
        <w:rPr>
          <w:sz w:val="20"/>
          <w:szCs w:val="20"/>
        </w:rPr>
        <w:t xml:space="preserve"> at global scale and complexity.</w:t>
      </w:r>
    </w:p>
    <w:p w14:paraId="7050F2E9" w14:textId="11F8FA4D" w:rsidR="000F3B9D" w:rsidRPr="00564A16" w:rsidRDefault="00E007B8" w:rsidP="000F3B9D">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Broad experience across the full </w:t>
      </w:r>
      <w:r w:rsidRPr="00564A16">
        <w:rPr>
          <w:rStyle w:val="Strong"/>
          <w:rFonts w:eastAsiaTheme="majorEastAsia"/>
          <w:sz w:val="20"/>
          <w:szCs w:val="20"/>
        </w:rPr>
        <w:t>SDLC</w:t>
      </w:r>
      <w:r w:rsidRPr="00564A16">
        <w:rPr>
          <w:sz w:val="20"/>
          <w:szCs w:val="20"/>
        </w:rPr>
        <w:t xml:space="preserve"> with hands-on delivery in </w:t>
      </w:r>
      <w:r w:rsidRPr="00564A16">
        <w:rPr>
          <w:rStyle w:val="Strong"/>
          <w:rFonts w:eastAsiaTheme="majorEastAsia"/>
          <w:sz w:val="20"/>
          <w:szCs w:val="20"/>
        </w:rPr>
        <w:t>Agile Scrum</w:t>
      </w:r>
      <w:r w:rsidRPr="00564A16">
        <w:rPr>
          <w:sz w:val="20"/>
          <w:szCs w:val="20"/>
        </w:rPr>
        <w:t xml:space="preserve">, </w:t>
      </w:r>
      <w:r w:rsidRPr="00564A16">
        <w:rPr>
          <w:rStyle w:val="Strong"/>
          <w:rFonts w:eastAsiaTheme="majorEastAsia"/>
          <w:sz w:val="20"/>
          <w:szCs w:val="20"/>
        </w:rPr>
        <w:t>SAFe</w:t>
      </w:r>
      <w:r w:rsidRPr="00564A16">
        <w:rPr>
          <w:sz w:val="20"/>
          <w:szCs w:val="20"/>
        </w:rPr>
        <w:t xml:space="preserve">, </w:t>
      </w:r>
      <w:r w:rsidRPr="00564A16">
        <w:rPr>
          <w:rStyle w:val="Strong"/>
          <w:rFonts w:eastAsiaTheme="majorEastAsia"/>
          <w:sz w:val="20"/>
          <w:szCs w:val="20"/>
        </w:rPr>
        <w:t>Hybrid</w:t>
      </w:r>
      <w:r w:rsidRPr="00564A16">
        <w:rPr>
          <w:sz w:val="20"/>
          <w:szCs w:val="20"/>
        </w:rPr>
        <w:t xml:space="preserve">, and </w:t>
      </w:r>
      <w:r w:rsidRPr="00564A16">
        <w:rPr>
          <w:rStyle w:val="Strong"/>
          <w:rFonts w:eastAsiaTheme="majorEastAsia"/>
          <w:sz w:val="20"/>
          <w:szCs w:val="20"/>
        </w:rPr>
        <w:t>Waterfall</w:t>
      </w:r>
      <w:r w:rsidRPr="00564A16">
        <w:rPr>
          <w:sz w:val="20"/>
          <w:szCs w:val="20"/>
        </w:rPr>
        <w:t xml:space="preserve"> environments, driving complex </w:t>
      </w:r>
      <w:r w:rsidRPr="00564A16">
        <w:rPr>
          <w:rStyle w:val="Strong"/>
          <w:rFonts w:eastAsiaTheme="majorEastAsia"/>
          <w:sz w:val="20"/>
          <w:szCs w:val="20"/>
        </w:rPr>
        <w:t>financial-platform initiatives</w:t>
      </w:r>
      <w:r w:rsidRPr="00564A16">
        <w:rPr>
          <w:sz w:val="20"/>
          <w:szCs w:val="20"/>
        </w:rPr>
        <w:t xml:space="preserve"> by integrating </w:t>
      </w:r>
      <w:r w:rsidRPr="00564A16">
        <w:rPr>
          <w:rStyle w:val="Strong"/>
          <w:rFonts w:eastAsiaTheme="majorEastAsia"/>
          <w:sz w:val="20"/>
          <w:szCs w:val="20"/>
        </w:rPr>
        <w:t>business objectives</w:t>
      </w:r>
      <w:r w:rsidRPr="00564A16">
        <w:rPr>
          <w:sz w:val="20"/>
          <w:szCs w:val="20"/>
        </w:rPr>
        <w:t xml:space="preserve">, </w:t>
      </w:r>
      <w:r w:rsidRPr="00564A16">
        <w:rPr>
          <w:rStyle w:val="Strong"/>
          <w:rFonts w:eastAsiaTheme="majorEastAsia"/>
          <w:sz w:val="20"/>
          <w:szCs w:val="20"/>
        </w:rPr>
        <w:t>SAP Finance</w:t>
      </w:r>
      <w:r w:rsidRPr="00564A16">
        <w:rPr>
          <w:sz w:val="20"/>
          <w:szCs w:val="20"/>
        </w:rPr>
        <w:t xml:space="preserve"> capabilities, </w:t>
      </w:r>
      <w:r w:rsidRPr="00564A16">
        <w:rPr>
          <w:rStyle w:val="Strong"/>
          <w:rFonts w:eastAsiaTheme="majorEastAsia"/>
          <w:sz w:val="20"/>
          <w:szCs w:val="20"/>
        </w:rPr>
        <w:t>data and integration architectures</w:t>
      </w:r>
      <w:r w:rsidRPr="00564A16">
        <w:rPr>
          <w:sz w:val="20"/>
          <w:szCs w:val="20"/>
        </w:rPr>
        <w:t xml:space="preserve">, and </w:t>
      </w:r>
      <w:r w:rsidRPr="00564A16">
        <w:rPr>
          <w:rStyle w:val="Strong"/>
          <w:rFonts w:eastAsiaTheme="majorEastAsia"/>
          <w:sz w:val="20"/>
          <w:szCs w:val="20"/>
        </w:rPr>
        <w:t>regulatory constraints</w:t>
      </w:r>
      <w:r w:rsidRPr="00564A16">
        <w:rPr>
          <w:sz w:val="20"/>
          <w:szCs w:val="20"/>
        </w:rPr>
        <w:t xml:space="preserve"> into a unified delivery framework while coordinating </w:t>
      </w:r>
      <w:r w:rsidRPr="00564A16">
        <w:rPr>
          <w:rStyle w:val="Strong"/>
          <w:rFonts w:eastAsiaTheme="majorEastAsia"/>
          <w:sz w:val="20"/>
          <w:szCs w:val="20"/>
        </w:rPr>
        <w:t>globally distributed teams</w:t>
      </w:r>
      <w:r w:rsidRPr="00564A16">
        <w:rPr>
          <w:sz w:val="20"/>
          <w:szCs w:val="20"/>
        </w:rPr>
        <w:t xml:space="preserve">, managing </w:t>
      </w:r>
      <w:r w:rsidRPr="00564A16">
        <w:rPr>
          <w:rStyle w:val="Strong"/>
          <w:rFonts w:eastAsiaTheme="majorEastAsia"/>
          <w:sz w:val="20"/>
          <w:szCs w:val="20"/>
        </w:rPr>
        <w:t>cross-stream dependencies</w:t>
      </w:r>
      <w:r w:rsidRPr="00564A16">
        <w:rPr>
          <w:sz w:val="20"/>
          <w:szCs w:val="20"/>
        </w:rPr>
        <w:t xml:space="preserve">, enforcing </w:t>
      </w:r>
      <w:r w:rsidRPr="00564A16">
        <w:rPr>
          <w:rStyle w:val="Strong"/>
          <w:rFonts w:eastAsiaTheme="majorEastAsia"/>
          <w:sz w:val="20"/>
          <w:szCs w:val="20"/>
        </w:rPr>
        <w:t>governance</w:t>
      </w:r>
      <w:r w:rsidRPr="00564A16">
        <w:rPr>
          <w:sz w:val="20"/>
          <w:szCs w:val="20"/>
        </w:rPr>
        <w:t xml:space="preserve"> and </w:t>
      </w:r>
      <w:r w:rsidRPr="00564A16">
        <w:rPr>
          <w:rStyle w:val="Strong"/>
          <w:rFonts w:eastAsiaTheme="majorEastAsia"/>
          <w:sz w:val="20"/>
          <w:szCs w:val="20"/>
        </w:rPr>
        <w:t>quality controls</w:t>
      </w:r>
      <w:r w:rsidRPr="00564A16">
        <w:rPr>
          <w:sz w:val="20"/>
          <w:szCs w:val="20"/>
        </w:rPr>
        <w:t xml:space="preserve">, and ensuring disciplined execution, </w:t>
      </w:r>
      <w:r w:rsidRPr="00564A16">
        <w:rPr>
          <w:rStyle w:val="Strong"/>
          <w:rFonts w:eastAsiaTheme="majorEastAsia"/>
          <w:sz w:val="20"/>
          <w:szCs w:val="20"/>
        </w:rPr>
        <w:t>audit readiness</w:t>
      </w:r>
      <w:r w:rsidRPr="00564A16">
        <w:rPr>
          <w:sz w:val="20"/>
          <w:szCs w:val="20"/>
        </w:rPr>
        <w:t xml:space="preserve">, and continuous improvement from discovery through </w:t>
      </w:r>
      <w:r w:rsidRPr="00564A16">
        <w:rPr>
          <w:rStyle w:val="Strong"/>
          <w:rFonts w:eastAsiaTheme="majorEastAsia"/>
          <w:sz w:val="20"/>
          <w:szCs w:val="20"/>
        </w:rPr>
        <w:t>design</w:t>
      </w:r>
      <w:r w:rsidRPr="00564A16">
        <w:rPr>
          <w:sz w:val="20"/>
          <w:szCs w:val="20"/>
        </w:rPr>
        <w:t xml:space="preserve">, </w:t>
      </w:r>
      <w:r w:rsidRPr="00564A16">
        <w:rPr>
          <w:rStyle w:val="Strong"/>
          <w:rFonts w:eastAsiaTheme="majorEastAsia"/>
          <w:sz w:val="20"/>
          <w:szCs w:val="20"/>
        </w:rPr>
        <w:t>build</w:t>
      </w:r>
      <w:r w:rsidRPr="00564A16">
        <w:rPr>
          <w:sz w:val="20"/>
          <w:szCs w:val="20"/>
        </w:rPr>
        <w:t xml:space="preserve">, </w:t>
      </w:r>
      <w:r w:rsidRPr="00564A16">
        <w:rPr>
          <w:rStyle w:val="Strong"/>
          <w:rFonts w:eastAsiaTheme="majorEastAsia"/>
          <w:sz w:val="20"/>
          <w:szCs w:val="20"/>
        </w:rPr>
        <w:t>testing</w:t>
      </w:r>
      <w:r w:rsidRPr="00564A16">
        <w:rPr>
          <w:sz w:val="20"/>
          <w:szCs w:val="20"/>
        </w:rPr>
        <w:t xml:space="preserve">, </w:t>
      </w:r>
      <w:r w:rsidRPr="00564A16">
        <w:rPr>
          <w:rStyle w:val="Strong"/>
          <w:rFonts w:eastAsiaTheme="majorEastAsia"/>
          <w:sz w:val="20"/>
          <w:szCs w:val="20"/>
        </w:rPr>
        <w:t>deployment</w:t>
      </w:r>
      <w:r w:rsidRPr="00564A16">
        <w:rPr>
          <w:sz w:val="20"/>
          <w:szCs w:val="20"/>
        </w:rPr>
        <w:t xml:space="preserve">, and </w:t>
      </w:r>
      <w:r w:rsidRPr="00564A16">
        <w:rPr>
          <w:rStyle w:val="Strong"/>
          <w:rFonts w:eastAsiaTheme="majorEastAsia"/>
          <w:sz w:val="20"/>
          <w:szCs w:val="20"/>
        </w:rPr>
        <w:t>stabilization</w:t>
      </w:r>
      <w:r w:rsidRPr="00564A16">
        <w:rPr>
          <w:sz w:val="20"/>
          <w:szCs w:val="20"/>
        </w:rPr>
        <w:t>.</w:t>
      </w:r>
    </w:p>
    <w:p w14:paraId="45B05E96" w14:textId="341BC3FB" w:rsidR="000F3B9D" w:rsidRPr="00564A16" w:rsidRDefault="00E007B8" w:rsidP="00AB5FF6">
      <w:pPr>
        <w:pStyle w:val="NormalWeb"/>
        <w:numPr>
          <w:ilvl w:val="0"/>
          <w:numId w:val="1"/>
        </w:numPr>
        <w:spacing w:before="0" w:beforeAutospacing="0" w:after="0" w:afterAutospacing="0"/>
        <w:ind w:left="98" w:hanging="224"/>
        <w:jc w:val="both"/>
        <w:rPr>
          <w:sz w:val="20"/>
          <w:szCs w:val="20"/>
        </w:rPr>
      </w:pPr>
      <w:r w:rsidRPr="00564A16">
        <w:rPr>
          <w:sz w:val="20"/>
          <w:szCs w:val="20"/>
        </w:rPr>
        <w:t>Expert in driving</w:t>
      </w:r>
      <w:r w:rsidR="00D53259" w:rsidRPr="00564A16">
        <w:rPr>
          <w:sz w:val="20"/>
          <w:szCs w:val="20"/>
        </w:rPr>
        <w:t xml:space="preserve"> </w:t>
      </w:r>
      <w:r w:rsidRPr="00564A16">
        <w:rPr>
          <w:rStyle w:val="Strong"/>
          <w:rFonts w:eastAsiaTheme="majorEastAsia"/>
          <w:sz w:val="20"/>
          <w:szCs w:val="20"/>
        </w:rPr>
        <w:t>elicitation</w:t>
      </w:r>
      <w:r w:rsidRPr="00564A16">
        <w:rPr>
          <w:sz w:val="20"/>
          <w:szCs w:val="20"/>
        </w:rPr>
        <w:t xml:space="preserve"> through </w:t>
      </w:r>
      <w:r w:rsidRPr="00564A16">
        <w:rPr>
          <w:rStyle w:val="Strong"/>
          <w:rFonts w:eastAsiaTheme="majorEastAsia"/>
          <w:sz w:val="20"/>
          <w:szCs w:val="20"/>
        </w:rPr>
        <w:t>workshops</w:t>
      </w:r>
      <w:r w:rsidRPr="00564A16">
        <w:rPr>
          <w:sz w:val="20"/>
          <w:szCs w:val="20"/>
        </w:rPr>
        <w:t xml:space="preserve">, </w:t>
      </w:r>
      <w:r w:rsidRPr="00564A16">
        <w:rPr>
          <w:rStyle w:val="Strong"/>
          <w:rFonts w:eastAsiaTheme="majorEastAsia"/>
          <w:sz w:val="20"/>
          <w:szCs w:val="20"/>
        </w:rPr>
        <w:t>stakeholder interviews</w:t>
      </w:r>
      <w:r w:rsidRPr="00564A16">
        <w:rPr>
          <w:sz w:val="20"/>
          <w:szCs w:val="20"/>
        </w:rPr>
        <w:t xml:space="preserve">, </w:t>
      </w:r>
      <w:r w:rsidR="0081770F">
        <w:rPr>
          <w:rStyle w:val="Strong"/>
          <w:rFonts w:eastAsiaTheme="majorEastAsia"/>
          <w:sz w:val="20"/>
          <w:szCs w:val="20"/>
        </w:rPr>
        <w:t>Requirement workshops</w:t>
      </w:r>
      <w:r w:rsidRPr="00564A16">
        <w:rPr>
          <w:sz w:val="20"/>
          <w:szCs w:val="20"/>
        </w:rPr>
        <w:t xml:space="preserve">, </w:t>
      </w:r>
      <w:r w:rsidR="001E4DF3">
        <w:rPr>
          <w:rStyle w:val="Strong"/>
          <w:rFonts w:eastAsiaTheme="majorEastAsia"/>
          <w:sz w:val="20"/>
          <w:szCs w:val="20"/>
        </w:rPr>
        <w:t>Brainstorming</w:t>
      </w:r>
      <w:r w:rsidRPr="00564A16">
        <w:rPr>
          <w:sz w:val="20"/>
          <w:szCs w:val="20"/>
        </w:rPr>
        <w:t xml:space="preserve">, and </w:t>
      </w:r>
      <w:r w:rsidR="00727010">
        <w:rPr>
          <w:rStyle w:val="Strong"/>
          <w:rFonts w:eastAsiaTheme="majorEastAsia"/>
          <w:sz w:val="20"/>
          <w:szCs w:val="20"/>
        </w:rPr>
        <w:t>Prototyping</w:t>
      </w:r>
      <w:r w:rsidRPr="00564A16">
        <w:rPr>
          <w:sz w:val="20"/>
          <w:szCs w:val="20"/>
        </w:rPr>
        <w:t xml:space="preserve"> reviews, with the ability to identify </w:t>
      </w:r>
      <w:r w:rsidRPr="00564A16">
        <w:rPr>
          <w:rStyle w:val="Strong"/>
          <w:rFonts w:eastAsiaTheme="majorEastAsia"/>
          <w:sz w:val="20"/>
          <w:szCs w:val="20"/>
        </w:rPr>
        <w:t>gaps</w:t>
      </w:r>
      <w:r w:rsidRPr="00564A16">
        <w:rPr>
          <w:sz w:val="20"/>
          <w:szCs w:val="20"/>
        </w:rPr>
        <w:t xml:space="preserve">, validate </w:t>
      </w:r>
      <w:r w:rsidRPr="00564A16">
        <w:rPr>
          <w:rStyle w:val="Strong"/>
          <w:rFonts w:eastAsiaTheme="majorEastAsia"/>
          <w:sz w:val="20"/>
          <w:szCs w:val="20"/>
        </w:rPr>
        <w:t>business rules</w:t>
      </w:r>
      <w:r w:rsidRPr="00564A16">
        <w:rPr>
          <w:sz w:val="20"/>
          <w:szCs w:val="20"/>
        </w:rPr>
        <w:t xml:space="preserve">, define </w:t>
      </w:r>
      <w:r w:rsidRPr="00564A16">
        <w:rPr>
          <w:rStyle w:val="Strong"/>
          <w:rFonts w:eastAsiaTheme="majorEastAsia"/>
          <w:sz w:val="20"/>
          <w:szCs w:val="20"/>
        </w:rPr>
        <w:t>target-state operating models</w:t>
      </w:r>
      <w:r w:rsidRPr="00564A16">
        <w:rPr>
          <w:sz w:val="20"/>
          <w:szCs w:val="20"/>
        </w:rPr>
        <w:t xml:space="preserve">, and capture comprehensive </w:t>
      </w:r>
      <w:r w:rsidRPr="00564A16">
        <w:rPr>
          <w:rStyle w:val="Strong"/>
          <w:rFonts w:eastAsiaTheme="majorEastAsia"/>
          <w:sz w:val="20"/>
          <w:szCs w:val="20"/>
        </w:rPr>
        <w:t>data</w:t>
      </w:r>
      <w:r w:rsidRPr="00564A16">
        <w:rPr>
          <w:sz w:val="20"/>
          <w:szCs w:val="20"/>
        </w:rPr>
        <w:t xml:space="preserve">, </w:t>
      </w:r>
      <w:r w:rsidRPr="00564A16">
        <w:rPr>
          <w:rStyle w:val="Strong"/>
          <w:rFonts w:eastAsiaTheme="majorEastAsia"/>
          <w:sz w:val="20"/>
          <w:szCs w:val="20"/>
        </w:rPr>
        <w:t>integration</w:t>
      </w:r>
      <w:r w:rsidRPr="00564A16">
        <w:rPr>
          <w:sz w:val="20"/>
          <w:szCs w:val="20"/>
        </w:rPr>
        <w:t xml:space="preserve">, </w:t>
      </w:r>
      <w:r w:rsidRPr="00564A16">
        <w:rPr>
          <w:rStyle w:val="Strong"/>
          <w:rFonts w:eastAsiaTheme="majorEastAsia"/>
          <w:sz w:val="20"/>
          <w:szCs w:val="20"/>
        </w:rPr>
        <w:t>compliance</w:t>
      </w:r>
      <w:r w:rsidRPr="00564A16">
        <w:rPr>
          <w:sz w:val="20"/>
          <w:szCs w:val="20"/>
        </w:rPr>
        <w:t xml:space="preserve">, and </w:t>
      </w:r>
      <w:r w:rsidRPr="00564A16">
        <w:rPr>
          <w:rStyle w:val="Strong"/>
          <w:rFonts w:eastAsiaTheme="majorEastAsia"/>
          <w:sz w:val="20"/>
          <w:szCs w:val="20"/>
        </w:rPr>
        <w:t>reporting</w:t>
      </w:r>
      <w:r w:rsidRPr="00564A16">
        <w:rPr>
          <w:sz w:val="20"/>
          <w:szCs w:val="20"/>
        </w:rPr>
        <w:t xml:space="preserve"> requirements that inform the </w:t>
      </w:r>
      <w:r w:rsidRPr="00564A16">
        <w:rPr>
          <w:rStyle w:val="Strong"/>
          <w:rFonts w:eastAsiaTheme="majorEastAsia"/>
          <w:sz w:val="20"/>
          <w:szCs w:val="20"/>
        </w:rPr>
        <w:t>design</w:t>
      </w:r>
      <w:r w:rsidRPr="00564A16">
        <w:rPr>
          <w:sz w:val="20"/>
          <w:szCs w:val="20"/>
        </w:rPr>
        <w:t xml:space="preserve">, </w:t>
      </w:r>
      <w:r w:rsidRPr="00564A16">
        <w:rPr>
          <w:rStyle w:val="Strong"/>
          <w:rFonts w:eastAsiaTheme="majorEastAsia"/>
          <w:sz w:val="20"/>
          <w:szCs w:val="20"/>
        </w:rPr>
        <w:t>architecture</w:t>
      </w:r>
      <w:r w:rsidRPr="00564A16">
        <w:rPr>
          <w:sz w:val="20"/>
          <w:szCs w:val="20"/>
        </w:rPr>
        <w:t xml:space="preserve">, </w:t>
      </w:r>
      <w:r w:rsidRPr="00564A16">
        <w:rPr>
          <w:rStyle w:val="Strong"/>
          <w:rFonts w:eastAsiaTheme="majorEastAsia"/>
          <w:sz w:val="20"/>
          <w:szCs w:val="20"/>
        </w:rPr>
        <w:t>development</w:t>
      </w:r>
      <w:r w:rsidRPr="00564A16">
        <w:rPr>
          <w:sz w:val="20"/>
          <w:szCs w:val="20"/>
        </w:rPr>
        <w:t xml:space="preserve">, and </w:t>
      </w:r>
      <w:r w:rsidRPr="00564A16">
        <w:rPr>
          <w:rStyle w:val="Strong"/>
          <w:rFonts w:eastAsiaTheme="majorEastAsia"/>
          <w:sz w:val="20"/>
          <w:szCs w:val="20"/>
        </w:rPr>
        <w:t>delivery</w:t>
      </w:r>
      <w:r w:rsidRPr="00564A16">
        <w:rPr>
          <w:sz w:val="20"/>
          <w:szCs w:val="20"/>
        </w:rPr>
        <w:t xml:space="preserve"> of scalable, well-governed </w:t>
      </w:r>
      <w:r w:rsidRPr="00564A16">
        <w:rPr>
          <w:rStyle w:val="Strong"/>
          <w:rFonts w:eastAsiaTheme="majorEastAsia"/>
          <w:sz w:val="20"/>
          <w:szCs w:val="20"/>
        </w:rPr>
        <w:t>end-to-end financial solutions</w:t>
      </w:r>
      <w:r w:rsidRPr="00564A16">
        <w:rPr>
          <w:sz w:val="20"/>
          <w:szCs w:val="20"/>
        </w:rPr>
        <w:t xml:space="preserve"> across enterprise environments.</w:t>
      </w:r>
    </w:p>
    <w:p w14:paraId="7C3E0F16" w14:textId="667C04E9" w:rsidR="00AB5FF6" w:rsidRPr="00564A16" w:rsidRDefault="00AB5FF6" w:rsidP="00AB5FF6">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Developed comprehensive </w:t>
      </w:r>
      <w:r w:rsidRPr="00564A16">
        <w:rPr>
          <w:b/>
          <w:bCs/>
          <w:sz w:val="20"/>
          <w:szCs w:val="20"/>
        </w:rPr>
        <w:t>documentation</w:t>
      </w:r>
      <w:r w:rsidRPr="00564A16">
        <w:rPr>
          <w:sz w:val="20"/>
          <w:szCs w:val="20"/>
        </w:rPr>
        <w:t xml:space="preserve"> across the full SDLC, including </w:t>
      </w:r>
      <w:r w:rsidRPr="00564A16">
        <w:rPr>
          <w:b/>
          <w:bCs/>
          <w:sz w:val="20"/>
          <w:szCs w:val="20"/>
        </w:rPr>
        <w:t>Business Requirements Documents (BRD)</w:t>
      </w:r>
      <w:r w:rsidRPr="00564A16">
        <w:rPr>
          <w:sz w:val="20"/>
          <w:szCs w:val="20"/>
        </w:rPr>
        <w:t xml:space="preserve">, </w:t>
      </w:r>
      <w:r w:rsidRPr="00564A16">
        <w:rPr>
          <w:b/>
          <w:bCs/>
          <w:sz w:val="20"/>
          <w:szCs w:val="20"/>
        </w:rPr>
        <w:t>Functional Requirements Documents (FRD)</w:t>
      </w:r>
      <w:r w:rsidRPr="00564A16">
        <w:rPr>
          <w:sz w:val="20"/>
          <w:szCs w:val="20"/>
        </w:rPr>
        <w:t xml:space="preserve">, </w:t>
      </w:r>
      <w:r w:rsidRPr="00564A16">
        <w:rPr>
          <w:b/>
          <w:bCs/>
          <w:sz w:val="20"/>
          <w:szCs w:val="20"/>
        </w:rPr>
        <w:t>Functional/Technical Specification Documents (FSD/TSD)</w:t>
      </w:r>
      <w:r w:rsidRPr="00564A16">
        <w:rPr>
          <w:sz w:val="20"/>
          <w:szCs w:val="20"/>
        </w:rPr>
        <w:t xml:space="preserve">, </w:t>
      </w:r>
      <w:r w:rsidRPr="00564A16">
        <w:rPr>
          <w:b/>
          <w:bCs/>
          <w:sz w:val="20"/>
          <w:szCs w:val="20"/>
        </w:rPr>
        <w:t>Software Requirements Specifications (SRS)</w:t>
      </w:r>
      <w:r w:rsidRPr="00564A16">
        <w:rPr>
          <w:sz w:val="20"/>
          <w:szCs w:val="20"/>
        </w:rPr>
        <w:t xml:space="preserve">, </w:t>
      </w:r>
      <w:r w:rsidRPr="00564A16">
        <w:rPr>
          <w:b/>
          <w:bCs/>
          <w:sz w:val="20"/>
          <w:szCs w:val="20"/>
        </w:rPr>
        <w:t>Source-to-Target Mapping (S2T)</w:t>
      </w:r>
      <w:r w:rsidRPr="00564A16">
        <w:rPr>
          <w:sz w:val="20"/>
          <w:szCs w:val="20"/>
        </w:rPr>
        <w:t xml:space="preserve">, </w:t>
      </w:r>
      <w:r w:rsidRPr="00564A16">
        <w:rPr>
          <w:b/>
          <w:bCs/>
          <w:sz w:val="20"/>
          <w:szCs w:val="20"/>
        </w:rPr>
        <w:t>Data Mapping &amp; Transformation Rules</w:t>
      </w:r>
      <w:r w:rsidRPr="00564A16">
        <w:rPr>
          <w:sz w:val="20"/>
          <w:szCs w:val="20"/>
        </w:rPr>
        <w:t xml:space="preserve">, </w:t>
      </w:r>
      <w:r w:rsidRPr="00564A16">
        <w:rPr>
          <w:b/>
          <w:bCs/>
          <w:sz w:val="20"/>
          <w:szCs w:val="20"/>
        </w:rPr>
        <w:t>Interface and API Specifications (Swagger/OpenAPI)</w:t>
      </w:r>
      <w:r w:rsidRPr="00564A16">
        <w:rPr>
          <w:sz w:val="20"/>
          <w:szCs w:val="20"/>
        </w:rPr>
        <w:t xml:space="preserve">, </w:t>
      </w:r>
      <w:r w:rsidRPr="00564A16">
        <w:rPr>
          <w:b/>
          <w:bCs/>
          <w:sz w:val="20"/>
          <w:szCs w:val="20"/>
        </w:rPr>
        <w:t>Data Lineage Documentation</w:t>
      </w:r>
      <w:r w:rsidRPr="00564A16">
        <w:rPr>
          <w:sz w:val="20"/>
          <w:szCs w:val="20"/>
        </w:rPr>
        <w:t xml:space="preserve">, </w:t>
      </w:r>
      <w:r w:rsidRPr="00564A16">
        <w:rPr>
          <w:b/>
          <w:bCs/>
          <w:sz w:val="20"/>
          <w:szCs w:val="20"/>
        </w:rPr>
        <w:t>Process Narratives</w:t>
      </w:r>
      <w:r w:rsidRPr="00564A16">
        <w:rPr>
          <w:sz w:val="20"/>
          <w:szCs w:val="20"/>
        </w:rPr>
        <w:t xml:space="preserve">, </w:t>
      </w:r>
      <w:r w:rsidRPr="00564A16">
        <w:rPr>
          <w:b/>
          <w:bCs/>
          <w:sz w:val="20"/>
          <w:szCs w:val="20"/>
        </w:rPr>
        <w:t>BPMN/UML models</w:t>
      </w:r>
      <w:r w:rsidRPr="00564A16">
        <w:rPr>
          <w:sz w:val="20"/>
          <w:szCs w:val="20"/>
        </w:rPr>
        <w:t xml:space="preserve">, </w:t>
      </w:r>
      <w:r w:rsidRPr="00564A16">
        <w:rPr>
          <w:b/>
          <w:bCs/>
          <w:sz w:val="20"/>
          <w:szCs w:val="20"/>
        </w:rPr>
        <w:t>Change Requests</w:t>
      </w:r>
      <w:r w:rsidRPr="00564A16">
        <w:rPr>
          <w:sz w:val="20"/>
          <w:szCs w:val="20"/>
        </w:rPr>
        <w:t xml:space="preserve">, </w:t>
      </w:r>
      <w:r w:rsidRPr="00564A16">
        <w:rPr>
          <w:b/>
          <w:bCs/>
          <w:sz w:val="20"/>
          <w:szCs w:val="20"/>
        </w:rPr>
        <w:t>Requirements Traceability Matrices (RTM)</w:t>
      </w:r>
      <w:r w:rsidRPr="00564A16">
        <w:rPr>
          <w:sz w:val="20"/>
          <w:szCs w:val="20"/>
        </w:rPr>
        <w:t xml:space="preserve">, </w:t>
      </w:r>
      <w:r w:rsidRPr="00564A16">
        <w:rPr>
          <w:b/>
          <w:bCs/>
          <w:sz w:val="20"/>
          <w:szCs w:val="20"/>
        </w:rPr>
        <w:t>Test Plans &amp; Test Cases</w:t>
      </w:r>
      <w:r w:rsidRPr="00564A16">
        <w:rPr>
          <w:sz w:val="20"/>
          <w:szCs w:val="20"/>
        </w:rPr>
        <w:t xml:space="preserve">, </w:t>
      </w:r>
      <w:r w:rsidRPr="00564A16">
        <w:rPr>
          <w:b/>
          <w:bCs/>
          <w:sz w:val="20"/>
          <w:szCs w:val="20"/>
        </w:rPr>
        <w:t>Acceptance Criteria Packages</w:t>
      </w:r>
      <w:r w:rsidRPr="00564A16">
        <w:rPr>
          <w:sz w:val="20"/>
          <w:szCs w:val="20"/>
        </w:rPr>
        <w:t xml:space="preserve">, </w:t>
      </w:r>
      <w:r w:rsidRPr="00564A16">
        <w:rPr>
          <w:b/>
          <w:bCs/>
          <w:sz w:val="20"/>
          <w:szCs w:val="20"/>
        </w:rPr>
        <w:t>Release Notes</w:t>
      </w:r>
      <w:r w:rsidRPr="00564A16">
        <w:rPr>
          <w:sz w:val="20"/>
          <w:szCs w:val="20"/>
        </w:rPr>
        <w:t xml:space="preserve">, and </w:t>
      </w:r>
      <w:r w:rsidRPr="00564A16">
        <w:rPr>
          <w:b/>
          <w:bCs/>
          <w:sz w:val="20"/>
          <w:szCs w:val="20"/>
        </w:rPr>
        <w:t>Risk &amp; Issue Registers</w:t>
      </w:r>
      <w:r w:rsidRPr="00564A16">
        <w:rPr>
          <w:sz w:val="20"/>
          <w:szCs w:val="20"/>
        </w:rPr>
        <w:t>—ensuring end-to-end traceability, controlled implementation, and audit-ready delivery across design, build, testing, deployment, and stabilization cycles</w:t>
      </w:r>
      <w:r w:rsidR="00D53259" w:rsidRPr="00564A16">
        <w:rPr>
          <w:sz w:val="20"/>
          <w:szCs w:val="20"/>
        </w:rPr>
        <w:t xml:space="preserve"> in complex enterprise environments.</w:t>
      </w:r>
    </w:p>
    <w:p w14:paraId="4958636C" w14:textId="4AB824C4" w:rsidR="00764C10" w:rsidRPr="00564A16" w:rsidRDefault="00764C10" w:rsidP="000F3B9D">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Strong modeling capabilities using </w:t>
      </w:r>
      <w:r w:rsidRPr="00564A16">
        <w:rPr>
          <w:b/>
          <w:bCs/>
          <w:sz w:val="20"/>
          <w:szCs w:val="20"/>
        </w:rPr>
        <w:t>BPMN and UML</w:t>
      </w:r>
      <w:r w:rsidRPr="00564A16">
        <w:rPr>
          <w:sz w:val="20"/>
          <w:szCs w:val="20"/>
        </w:rPr>
        <w:t xml:space="preserve"> (Use Case, Sequence, Activity, Class, and Interaction diagrams) to visualize </w:t>
      </w:r>
      <w:r w:rsidRPr="00564A16">
        <w:rPr>
          <w:b/>
          <w:bCs/>
          <w:sz w:val="20"/>
          <w:szCs w:val="20"/>
        </w:rPr>
        <w:t>end-to-end financial processes</w:t>
      </w:r>
      <w:r w:rsidRPr="00564A16">
        <w:rPr>
          <w:sz w:val="20"/>
          <w:szCs w:val="20"/>
        </w:rPr>
        <w:t xml:space="preserve">, </w:t>
      </w:r>
      <w:r w:rsidRPr="00564A16">
        <w:rPr>
          <w:b/>
          <w:bCs/>
          <w:sz w:val="20"/>
          <w:szCs w:val="20"/>
        </w:rPr>
        <w:t>transaction and settlement workflows</w:t>
      </w:r>
      <w:r w:rsidRPr="00564A16">
        <w:rPr>
          <w:sz w:val="20"/>
          <w:szCs w:val="20"/>
        </w:rPr>
        <w:t xml:space="preserve">, </w:t>
      </w:r>
      <w:r w:rsidRPr="00564A16">
        <w:rPr>
          <w:b/>
          <w:bCs/>
          <w:sz w:val="20"/>
          <w:szCs w:val="20"/>
        </w:rPr>
        <w:t>multi-system interactions</w:t>
      </w:r>
      <w:r w:rsidRPr="00564A16">
        <w:rPr>
          <w:sz w:val="20"/>
          <w:szCs w:val="20"/>
        </w:rPr>
        <w:t xml:space="preserve">, </w:t>
      </w:r>
      <w:r w:rsidRPr="00564A16">
        <w:rPr>
          <w:b/>
          <w:bCs/>
          <w:sz w:val="20"/>
          <w:szCs w:val="20"/>
        </w:rPr>
        <w:t>exception and fallback paths</w:t>
      </w:r>
      <w:r w:rsidRPr="00564A16">
        <w:rPr>
          <w:sz w:val="20"/>
          <w:szCs w:val="20"/>
        </w:rPr>
        <w:t xml:space="preserve">, and </w:t>
      </w:r>
      <w:r w:rsidRPr="00564A16">
        <w:rPr>
          <w:b/>
          <w:bCs/>
          <w:sz w:val="20"/>
          <w:szCs w:val="20"/>
        </w:rPr>
        <w:t>data-exchange/integration points</w:t>
      </w:r>
      <w:r w:rsidRPr="00564A16">
        <w:rPr>
          <w:sz w:val="20"/>
          <w:szCs w:val="20"/>
        </w:rPr>
        <w:t xml:space="preserve">. Created detailed models in </w:t>
      </w:r>
      <w:r w:rsidRPr="00564A16">
        <w:rPr>
          <w:b/>
          <w:bCs/>
          <w:sz w:val="20"/>
          <w:szCs w:val="20"/>
        </w:rPr>
        <w:t>Visio and Lucidchart</w:t>
      </w:r>
      <w:r w:rsidRPr="00564A16">
        <w:rPr>
          <w:sz w:val="20"/>
          <w:szCs w:val="20"/>
        </w:rPr>
        <w:t xml:space="preserve"> to illustrate rule-driven decision logic and financial event flows, enabling a unified understanding across business stakeholders, solution architects, engineering teams, and compliance partners throughout the solution lifecycle</w:t>
      </w:r>
      <w:r w:rsidR="003A191A" w:rsidRPr="00564A16">
        <w:rPr>
          <w:sz w:val="20"/>
          <w:szCs w:val="20"/>
        </w:rPr>
        <w:t xml:space="preserve"> for regulated organizations</w:t>
      </w:r>
      <w:r w:rsidR="002E4FBF" w:rsidRPr="00564A16">
        <w:rPr>
          <w:sz w:val="20"/>
          <w:szCs w:val="20"/>
        </w:rPr>
        <w:t xml:space="preserve"> at a scale globally.</w:t>
      </w:r>
    </w:p>
    <w:p w14:paraId="41B015C0" w14:textId="671F734F" w:rsidR="0021409B" w:rsidRPr="00564A16" w:rsidRDefault="0021409B" w:rsidP="000F3B9D">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Well-versed in </w:t>
      </w:r>
      <w:r w:rsidRPr="00564A16">
        <w:rPr>
          <w:b/>
          <w:bCs/>
          <w:sz w:val="20"/>
          <w:szCs w:val="20"/>
        </w:rPr>
        <w:t>Agile and SAFe</w:t>
      </w:r>
      <w:r w:rsidRPr="00564A16">
        <w:rPr>
          <w:sz w:val="20"/>
          <w:szCs w:val="20"/>
        </w:rPr>
        <w:t xml:space="preserve"> practices, managing </w:t>
      </w:r>
      <w:r w:rsidRPr="00564A16">
        <w:rPr>
          <w:b/>
          <w:bCs/>
          <w:sz w:val="20"/>
          <w:szCs w:val="20"/>
        </w:rPr>
        <w:t>Product and Sprint Backlogs</w:t>
      </w:r>
      <w:r w:rsidRPr="00564A16">
        <w:rPr>
          <w:sz w:val="20"/>
          <w:szCs w:val="20"/>
        </w:rPr>
        <w:t xml:space="preserve">, refining </w:t>
      </w:r>
      <w:r w:rsidRPr="00564A16">
        <w:rPr>
          <w:b/>
          <w:bCs/>
          <w:sz w:val="20"/>
          <w:szCs w:val="20"/>
        </w:rPr>
        <w:t>user stories</w:t>
      </w:r>
      <w:r w:rsidRPr="00564A16">
        <w:rPr>
          <w:sz w:val="20"/>
          <w:szCs w:val="20"/>
        </w:rPr>
        <w:t xml:space="preserve">, supporting </w:t>
      </w:r>
      <w:r w:rsidRPr="00564A16">
        <w:rPr>
          <w:b/>
          <w:bCs/>
          <w:sz w:val="20"/>
          <w:szCs w:val="20"/>
        </w:rPr>
        <w:t>estimation and prioritization</w:t>
      </w:r>
      <w:r w:rsidRPr="00564A16">
        <w:rPr>
          <w:sz w:val="20"/>
          <w:szCs w:val="20"/>
        </w:rPr>
        <w:t xml:space="preserve">, and maintaining delivery artifacts such as </w:t>
      </w:r>
      <w:r w:rsidRPr="00564A16">
        <w:rPr>
          <w:b/>
          <w:bCs/>
          <w:sz w:val="20"/>
          <w:szCs w:val="20"/>
        </w:rPr>
        <w:t>Burnup/Burndown charts</w:t>
      </w:r>
      <w:r w:rsidRPr="00564A16">
        <w:rPr>
          <w:sz w:val="20"/>
          <w:szCs w:val="20"/>
        </w:rPr>
        <w:t xml:space="preserve"> and </w:t>
      </w:r>
      <w:r w:rsidRPr="00564A16">
        <w:rPr>
          <w:b/>
          <w:bCs/>
          <w:sz w:val="20"/>
          <w:szCs w:val="20"/>
        </w:rPr>
        <w:t>Product Increments</w:t>
      </w:r>
      <w:r w:rsidRPr="00564A16">
        <w:rPr>
          <w:sz w:val="20"/>
          <w:szCs w:val="20"/>
        </w:rPr>
        <w:t xml:space="preserve">. Actively contributed to </w:t>
      </w:r>
      <w:r w:rsidRPr="00564A16">
        <w:rPr>
          <w:b/>
          <w:bCs/>
          <w:sz w:val="20"/>
          <w:szCs w:val="20"/>
        </w:rPr>
        <w:t>PI Planning</w:t>
      </w:r>
      <w:r w:rsidRPr="00564A16">
        <w:rPr>
          <w:sz w:val="20"/>
          <w:szCs w:val="20"/>
        </w:rPr>
        <w:t xml:space="preserve">, </w:t>
      </w:r>
      <w:r w:rsidRPr="00564A16">
        <w:rPr>
          <w:b/>
          <w:bCs/>
          <w:sz w:val="20"/>
          <w:szCs w:val="20"/>
        </w:rPr>
        <w:t>Sprint Planning</w:t>
      </w:r>
      <w:r w:rsidRPr="00564A16">
        <w:rPr>
          <w:sz w:val="20"/>
          <w:szCs w:val="20"/>
        </w:rPr>
        <w:t xml:space="preserve">, </w:t>
      </w:r>
      <w:r w:rsidRPr="00564A16">
        <w:rPr>
          <w:b/>
          <w:bCs/>
          <w:sz w:val="20"/>
          <w:szCs w:val="20"/>
        </w:rPr>
        <w:t>Daily Stand-ups</w:t>
      </w:r>
      <w:r w:rsidRPr="00564A16">
        <w:rPr>
          <w:sz w:val="20"/>
          <w:szCs w:val="20"/>
        </w:rPr>
        <w:t xml:space="preserve">, </w:t>
      </w:r>
      <w:r w:rsidRPr="00564A16">
        <w:rPr>
          <w:b/>
          <w:bCs/>
          <w:sz w:val="20"/>
          <w:szCs w:val="20"/>
        </w:rPr>
        <w:t>Backlog Refinement</w:t>
      </w:r>
      <w:r w:rsidRPr="00564A16">
        <w:rPr>
          <w:sz w:val="20"/>
          <w:szCs w:val="20"/>
        </w:rPr>
        <w:t xml:space="preserve">, </w:t>
      </w:r>
      <w:r w:rsidRPr="00564A16">
        <w:rPr>
          <w:b/>
          <w:bCs/>
          <w:sz w:val="20"/>
          <w:szCs w:val="20"/>
        </w:rPr>
        <w:t>Sprint Reviews</w:t>
      </w:r>
      <w:r w:rsidRPr="00564A16">
        <w:rPr>
          <w:sz w:val="20"/>
          <w:szCs w:val="20"/>
        </w:rPr>
        <w:t xml:space="preserve">, </w:t>
      </w:r>
      <w:r w:rsidRPr="00564A16">
        <w:rPr>
          <w:b/>
          <w:bCs/>
          <w:sz w:val="20"/>
          <w:szCs w:val="20"/>
        </w:rPr>
        <w:t>Retrospectives</w:t>
      </w:r>
      <w:r w:rsidRPr="00564A16">
        <w:rPr>
          <w:sz w:val="20"/>
          <w:szCs w:val="20"/>
        </w:rPr>
        <w:t xml:space="preserve">, and </w:t>
      </w:r>
      <w:r w:rsidRPr="00564A16">
        <w:rPr>
          <w:b/>
          <w:bCs/>
          <w:sz w:val="20"/>
          <w:szCs w:val="20"/>
        </w:rPr>
        <w:t>System Demos</w:t>
      </w:r>
      <w:r w:rsidRPr="00564A16">
        <w:rPr>
          <w:sz w:val="20"/>
          <w:szCs w:val="20"/>
        </w:rPr>
        <w:t xml:space="preserve">, ensuring </w:t>
      </w:r>
      <w:r w:rsidR="002E4FBF" w:rsidRPr="00564A16">
        <w:rPr>
          <w:sz w:val="20"/>
          <w:szCs w:val="20"/>
        </w:rPr>
        <w:t xml:space="preserve">continuous </w:t>
      </w:r>
      <w:r w:rsidRPr="00564A16">
        <w:rPr>
          <w:sz w:val="20"/>
          <w:szCs w:val="20"/>
        </w:rPr>
        <w:t>alignment across product, engineering, QA, and cross-functional stakeholders</w:t>
      </w:r>
      <w:r w:rsidR="00D9062A" w:rsidRPr="00564A16">
        <w:rPr>
          <w:sz w:val="20"/>
          <w:szCs w:val="20"/>
        </w:rPr>
        <w:t>.</w:t>
      </w:r>
    </w:p>
    <w:p w14:paraId="509CC621" w14:textId="68728C14" w:rsidR="00D9062A" w:rsidRPr="00564A16" w:rsidRDefault="00D9062A" w:rsidP="000F3B9D">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Applied structured </w:t>
      </w:r>
      <w:r w:rsidRPr="00564A16">
        <w:rPr>
          <w:b/>
          <w:bCs/>
          <w:sz w:val="20"/>
          <w:szCs w:val="20"/>
        </w:rPr>
        <w:t>estimation and prioritization techniques</w:t>
      </w:r>
      <w:r w:rsidRPr="00564A16">
        <w:rPr>
          <w:sz w:val="20"/>
          <w:szCs w:val="20"/>
        </w:rPr>
        <w:t xml:space="preserve"> across SAP Finance, digital advisory, payments, lending, and trade-finance initiatives, using </w:t>
      </w:r>
      <w:r w:rsidRPr="00564A16">
        <w:rPr>
          <w:b/>
          <w:bCs/>
          <w:sz w:val="20"/>
          <w:szCs w:val="20"/>
        </w:rPr>
        <w:t>Planning Poker</w:t>
      </w:r>
      <w:r w:rsidRPr="00564A16">
        <w:rPr>
          <w:sz w:val="20"/>
          <w:szCs w:val="20"/>
        </w:rPr>
        <w:t xml:space="preserve">, </w:t>
      </w:r>
      <w:r w:rsidRPr="00564A16">
        <w:rPr>
          <w:b/>
          <w:bCs/>
          <w:sz w:val="20"/>
          <w:szCs w:val="20"/>
        </w:rPr>
        <w:t>T-shirt sizing</w:t>
      </w:r>
      <w:r w:rsidRPr="00564A16">
        <w:rPr>
          <w:sz w:val="20"/>
          <w:szCs w:val="20"/>
        </w:rPr>
        <w:t xml:space="preserve">, and the </w:t>
      </w:r>
      <w:r w:rsidRPr="00564A16">
        <w:rPr>
          <w:b/>
          <w:bCs/>
          <w:sz w:val="20"/>
          <w:szCs w:val="20"/>
        </w:rPr>
        <w:t>Bucket System</w:t>
      </w:r>
      <w:r w:rsidRPr="00564A16">
        <w:rPr>
          <w:sz w:val="20"/>
          <w:szCs w:val="20"/>
        </w:rPr>
        <w:t xml:space="preserve"> to size features and user stories, and applying models such as </w:t>
      </w:r>
      <w:r w:rsidRPr="00564A16">
        <w:rPr>
          <w:b/>
          <w:bCs/>
          <w:sz w:val="20"/>
          <w:szCs w:val="20"/>
        </w:rPr>
        <w:t>MoSCoW</w:t>
      </w:r>
      <w:r w:rsidRPr="00564A16">
        <w:rPr>
          <w:sz w:val="20"/>
          <w:szCs w:val="20"/>
        </w:rPr>
        <w:t xml:space="preserve">, </w:t>
      </w:r>
      <w:r w:rsidRPr="00564A16">
        <w:rPr>
          <w:b/>
          <w:bCs/>
          <w:sz w:val="20"/>
          <w:szCs w:val="20"/>
        </w:rPr>
        <w:t>WSJF</w:t>
      </w:r>
      <w:r w:rsidRPr="00564A16">
        <w:rPr>
          <w:sz w:val="20"/>
          <w:szCs w:val="20"/>
        </w:rPr>
        <w:t xml:space="preserve">, and </w:t>
      </w:r>
      <w:r w:rsidRPr="00564A16">
        <w:rPr>
          <w:b/>
          <w:bCs/>
          <w:sz w:val="20"/>
          <w:szCs w:val="20"/>
        </w:rPr>
        <w:t>Kano</w:t>
      </w:r>
      <w:r w:rsidRPr="00564A16">
        <w:rPr>
          <w:sz w:val="20"/>
          <w:szCs w:val="20"/>
        </w:rPr>
        <w:t xml:space="preserve"> to sequence roadmap items, manage cross-stream dependencies, and ensure alignment with regulatory timelines, financial-reporting priorities, and business-value delivery in Agile and SAFe environments.</w:t>
      </w:r>
    </w:p>
    <w:p w14:paraId="593410E7" w14:textId="096EF630" w:rsidR="000F3B9D" w:rsidRPr="00564A16" w:rsidRDefault="00E007B8" w:rsidP="000F3B9D">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Adept at structuring </w:t>
      </w:r>
      <w:r w:rsidRPr="00564A16">
        <w:rPr>
          <w:rStyle w:val="Strong"/>
          <w:rFonts w:eastAsiaTheme="majorEastAsia"/>
          <w:sz w:val="20"/>
          <w:szCs w:val="20"/>
        </w:rPr>
        <w:t>Epics</w:t>
      </w:r>
      <w:r w:rsidRPr="00564A16">
        <w:rPr>
          <w:sz w:val="20"/>
          <w:szCs w:val="20"/>
        </w:rPr>
        <w:t xml:space="preserve">, </w:t>
      </w:r>
      <w:r w:rsidRPr="00564A16">
        <w:rPr>
          <w:rStyle w:val="Strong"/>
          <w:rFonts w:eastAsiaTheme="majorEastAsia"/>
          <w:sz w:val="20"/>
          <w:szCs w:val="20"/>
        </w:rPr>
        <w:t>Features</w:t>
      </w:r>
      <w:r w:rsidRPr="00564A16">
        <w:rPr>
          <w:sz w:val="20"/>
          <w:szCs w:val="20"/>
        </w:rPr>
        <w:t xml:space="preserve">, and </w:t>
      </w:r>
      <w:r w:rsidRPr="00564A16">
        <w:rPr>
          <w:rStyle w:val="Strong"/>
          <w:rFonts w:eastAsiaTheme="majorEastAsia"/>
          <w:sz w:val="20"/>
          <w:szCs w:val="20"/>
        </w:rPr>
        <w:t>User Stories</w:t>
      </w:r>
      <w:r w:rsidRPr="00564A16">
        <w:rPr>
          <w:sz w:val="20"/>
          <w:szCs w:val="20"/>
        </w:rPr>
        <w:t xml:space="preserve"> using </w:t>
      </w:r>
      <w:r w:rsidRPr="00564A16">
        <w:rPr>
          <w:rStyle w:val="Strong"/>
          <w:rFonts w:eastAsiaTheme="majorEastAsia"/>
          <w:sz w:val="20"/>
          <w:szCs w:val="20"/>
        </w:rPr>
        <w:t>INVEST</w:t>
      </w:r>
      <w:r w:rsidRPr="00564A16">
        <w:rPr>
          <w:sz w:val="20"/>
          <w:szCs w:val="20"/>
        </w:rPr>
        <w:t xml:space="preserve"> and </w:t>
      </w:r>
      <w:r w:rsidRPr="00564A16">
        <w:rPr>
          <w:rStyle w:val="Strong"/>
          <w:rFonts w:eastAsiaTheme="majorEastAsia"/>
          <w:sz w:val="20"/>
          <w:szCs w:val="20"/>
        </w:rPr>
        <w:t>SMART</w:t>
      </w:r>
      <w:r w:rsidRPr="00564A16">
        <w:rPr>
          <w:sz w:val="20"/>
          <w:szCs w:val="20"/>
        </w:rPr>
        <w:t xml:space="preserve"> principles, defining clear and testable </w:t>
      </w:r>
      <w:r w:rsidRPr="00564A16">
        <w:rPr>
          <w:rStyle w:val="Strong"/>
          <w:rFonts w:eastAsiaTheme="majorEastAsia"/>
          <w:sz w:val="20"/>
          <w:szCs w:val="20"/>
        </w:rPr>
        <w:t>Acceptance Criteria</w:t>
      </w:r>
      <w:r w:rsidRPr="00564A16">
        <w:rPr>
          <w:sz w:val="20"/>
          <w:szCs w:val="20"/>
        </w:rPr>
        <w:t xml:space="preserve">, and ensuring adherence to </w:t>
      </w:r>
      <w:r w:rsidRPr="00564A16">
        <w:rPr>
          <w:rStyle w:val="Strong"/>
          <w:rFonts w:eastAsiaTheme="majorEastAsia"/>
          <w:sz w:val="20"/>
          <w:szCs w:val="20"/>
        </w:rPr>
        <w:t>Definition of Ready (DoR)</w:t>
      </w:r>
      <w:r w:rsidRPr="00564A16">
        <w:rPr>
          <w:sz w:val="20"/>
          <w:szCs w:val="20"/>
        </w:rPr>
        <w:t xml:space="preserve"> and </w:t>
      </w:r>
      <w:r w:rsidRPr="00564A16">
        <w:rPr>
          <w:rStyle w:val="Strong"/>
          <w:rFonts w:eastAsiaTheme="majorEastAsia"/>
          <w:sz w:val="20"/>
          <w:szCs w:val="20"/>
        </w:rPr>
        <w:t>Definition of Done (DoD)</w:t>
      </w:r>
      <w:r w:rsidRPr="00564A16">
        <w:rPr>
          <w:sz w:val="20"/>
          <w:szCs w:val="20"/>
        </w:rPr>
        <w:t xml:space="preserve"> while collaborating with </w:t>
      </w:r>
      <w:r w:rsidRPr="00564A16">
        <w:rPr>
          <w:rStyle w:val="Strong"/>
          <w:rFonts w:eastAsiaTheme="majorEastAsia"/>
          <w:sz w:val="20"/>
          <w:szCs w:val="20"/>
        </w:rPr>
        <w:t>product owners</w:t>
      </w:r>
      <w:r w:rsidRPr="00564A16">
        <w:rPr>
          <w:sz w:val="20"/>
          <w:szCs w:val="20"/>
        </w:rPr>
        <w:t xml:space="preserve">, </w:t>
      </w:r>
      <w:r w:rsidRPr="00564A16">
        <w:rPr>
          <w:rStyle w:val="Strong"/>
          <w:rFonts w:eastAsiaTheme="majorEastAsia"/>
          <w:sz w:val="20"/>
          <w:szCs w:val="20"/>
        </w:rPr>
        <w:t>architects</w:t>
      </w:r>
      <w:r w:rsidRPr="00564A16">
        <w:rPr>
          <w:sz w:val="20"/>
          <w:szCs w:val="20"/>
        </w:rPr>
        <w:t xml:space="preserve">, </w:t>
      </w:r>
      <w:r w:rsidRPr="00564A16">
        <w:rPr>
          <w:rStyle w:val="Strong"/>
          <w:rFonts w:eastAsiaTheme="majorEastAsia"/>
          <w:sz w:val="20"/>
          <w:szCs w:val="20"/>
        </w:rPr>
        <w:t>developers</w:t>
      </w:r>
      <w:r w:rsidRPr="00564A16">
        <w:rPr>
          <w:sz w:val="20"/>
          <w:szCs w:val="20"/>
        </w:rPr>
        <w:t xml:space="preserve">, and </w:t>
      </w:r>
      <w:r w:rsidRPr="00564A16">
        <w:rPr>
          <w:rStyle w:val="Strong"/>
          <w:rFonts w:eastAsiaTheme="majorEastAsia"/>
          <w:sz w:val="20"/>
          <w:szCs w:val="20"/>
        </w:rPr>
        <w:t>QA teams</w:t>
      </w:r>
      <w:r w:rsidRPr="00564A16">
        <w:rPr>
          <w:sz w:val="20"/>
          <w:szCs w:val="20"/>
        </w:rPr>
        <w:t xml:space="preserve"> to refine </w:t>
      </w:r>
      <w:r w:rsidRPr="00564A16">
        <w:rPr>
          <w:rStyle w:val="Strong"/>
          <w:rFonts w:eastAsiaTheme="majorEastAsia"/>
          <w:sz w:val="20"/>
          <w:szCs w:val="20"/>
        </w:rPr>
        <w:t>business rules</w:t>
      </w:r>
      <w:r w:rsidRPr="00564A16">
        <w:rPr>
          <w:sz w:val="20"/>
          <w:szCs w:val="20"/>
        </w:rPr>
        <w:t xml:space="preserve">, validate </w:t>
      </w:r>
      <w:r w:rsidRPr="00564A16">
        <w:rPr>
          <w:rStyle w:val="Strong"/>
          <w:rFonts w:eastAsiaTheme="majorEastAsia"/>
          <w:sz w:val="20"/>
          <w:szCs w:val="20"/>
        </w:rPr>
        <w:t>feasibility</w:t>
      </w:r>
      <w:r w:rsidRPr="00564A16">
        <w:rPr>
          <w:sz w:val="20"/>
          <w:szCs w:val="20"/>
        </w:rPr>
        <w:t xml:space="preserve">, manage </w:t>
      </w:r>
      <w:r w:rsidRPr="00564A16">
        <w:rPr>
          <w:rStyle w:val="Strong"/>
          <w:rFonts w:eastAsiaTheme="majorEastAsia"/>
          <w:sz w:val="20"/>
          <w:szCs w:val="20"/>
        </w:rPr>
        <w:t>dependencies</w:t>
      </w:r>
      <w:r w:rsidRPr="00564A16">
        <w:rPr>
          <w:sz w:val="20"/>
          <w:szCs w:val="20"/>
        </w:rPr>
        <w:t xml:space="preserve">, and maintain consistent, </w:t>
      </w:r>
      <w:r w:rsidRPr="00564A16">
        <w:rPr>
          <w:rStyle w:val="Strong"/>
          <w:rFonts w:eastAsiaTheme="majorEastAsia"/>
          <w:sz w:val="20"/>
          <w:szCs w:val="20"/>
        </w:rPr>
        <w:t>audit-ready</w:t>
      </w:r>
      <w:r w:rsidRPr="00564A16">
        <w:rPr>
          <w:sz w:val="20"/>
          <w:szCs w:val="20"/>
        </w:rPr>
        <w:t xml:space="preserve"> delivery across Agile sprints and SAFe program increments</w:t>
      </w:r>
      <w:r w:rsidR="002E4FBF" w:rsidRPr="00564A16">
        <w:rPr>
          <w:sz w:val="20"/>
          <w:szCs w:val="20"/>
        </w:rPr>
        <w:t xml:space="preserve"> enterprise-scale initiatives.</w:t>
      </w:r>
    </w:p>
    <w:p w14:paraId="5BE587A3" w14:textId="77777777" w:rsidR="000F3B9D" w:rsidRPr="00564A16" w:rsidRDefault="00E007B8" w:rsidP="000F3B9D">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Skilled in shaping and governing </w:t>
      </w:r>
      <w:r w:rsidRPr="00564A16">
        <w:rPr>
          <w:rStyle w:val="Strong"/>
          <w:rFonts w:eastAsiaTheme="majorEastAsia"/>
          <w:sz w:val="20"/>
          <w:szCs w:val="20"/>
        </w:rPr>
        <w:t>API-driven architectures</w:t>
      </w:r>
      <w:r w:rsidRPr="00564A16">
        <w:rPr>
          <w:sz w:val="20"/>
          <w:szCs w:val="20"/>
        </w:rPr>
        <w:t xml:space="preserve"> by producing detailed </w:t>
      </w:r>
      <w:r w:rsidRPr="00564A16">
        <w:rPr>
          <w:rStyle w:val="Strong"/>
          <w:rFonts w:eastAsiaTheme="majorEastAsia"/>
          <w:sz w:val="20"/>
          <w:szCs w:val="20"/>
        </w:rPr>
        <w:t>Swagger/OpenAPI specifications</w:t>
      </w:r>
      <w:r w:rsidRPr="00564A16">
        <w:rPr>
          <w:sz w:val="20"/>
          <w:szCs w:val="20"/>
        </w:rPr>
        <w:t xml:space="preserve">, modeling </w:t>
      </w:r>
      <w:r w:rsidRPr="00564A16">
        <w:rPr>
          <w:rStyle w:val="Strong"/>
          <w:rFonts w:eastAsiaTheme="majorEastAsia"/>
          <w:sz w:val="20"/>
          <w:szCs w:val="20"/>
        </w:rPr>
        <w:t>payload schemas</w:t>
      </w:r>
      <w:r w:rsidRPr="00564A16">
        <w:rPr>
          <w:sz w:val="20"/>
          <w:szCs w:val="20"/>
        </w:rPr>
        <w:t xml:space="preserve">, </w:t>
      </w:r>
      <w:r w:rsidRPr="00564A16">
        <w:rPr>
          <w:rStyle w:val="Strong"/>
          <w:rFonts w:eastAsiaTheme="majorEastAsia"/>
          <w:sz w:val="20"/>
          <w:szCs w:val="20"/>
        </w:rPr>
        <w:t>authentication flows</w:t>
      </w:r>
      <w:r w:rsidRPr="00564A16">
        <w:rPr>
          <w:sz w:val="20"/>
          <w:szCs w:val="20"/>
        </w:rPr>
        <w:t xml:space="preserve"> (</w:t>
      </w:r>
      <w:r w:rsidRPr="00564A16">
        <w:rPr>
          <w:rStyle w:val="Strong"/>
          <w:rFonts w:eastAsiaTheme="majorEastAsia"/>
          <w:sz w:val="20"/>
          <w:szCs w:val="20"/>
        </w:rPr>
        <w:t>OAuth2/JWT</w:t>
      </w:r>
      <w:r w:rsidRPr="00564A16">
        <w:rPr>
          <w:sz w:val="20"/>
          <w:szCs w:val="20"/>
        </w:rPr>
        <w:t xml:space="preserve">), </w:t>
      </w:r>
      <w:r w:rsidRPr="00564A16">
        <w:rPr>
          <w:rStyle w:val="Strong"/>
          <w:rFonts w:eastAsiaTheme="majorEastAsia"/>
          <w:sz w:val="20"/>
          <w:szCs w:val="20"/>
        </w:rPr>
        <w:t>idempotency</w:t>
      </w:r>
      <w:r w:rsidRPr="00564A16">
        <w:rPr>
          <w:sz w:val="20"/>
          <w:szCs w:val="20"/>
        </w:rPr>
        <w:t xml:space="preserve"> rules, </w:t>
      </w:r>
      <w:r w:rsidRPr="00564A16">
        <w:rPr>
          <w:rStyle w:val="Strong"/>
          <w:rFonts w:eastAsiaTheme="majorEastAsia"/>
          <w:sz w:val="20"/>
          <w:szCs w:val="20"/>
        </w:rPr>
        <w:t>exception models</w:t>
      </w:r>
      <w:r w:rsidRPr="00564A16">
        <w:rPr>
          <w:sz w:val="20"/>
          <w:szCs w:val="20"/>
        </w:rPr>
        <w:t xml:space="preserve">, and cross-service </w:t>
      </w:r>
      <w:r w:rsidRPr="00564A16">
        <w:rPr>
          <w:rStyle w:val="Strong"/>
          <w:rFonts w:eastAsiaTheme="majorEastAsia"/>
          <w:sz w:val="20"/>
          <w:szCs w:val="20"/>
        </w:rPr>
        <w:t>sequencing</w:t>
      </w:r>
      <w:r w:rsidRPr="00564A16">
        <w:rPr>
          <w:sz w:val="20"/>
          <w:szCs w:val="20"/>
        </w:rPr>
        <w:t xml:space="preserve">. Experienced in integrating financial platforms with </w:t>
      </w:r>
      <w:r w:rsidRPr="00564A16">
        <w:rPr>
          <w:rStyle w:val="Strong"/>
          <w:rFonts w:eastAsiaTheme="majorEastAsia"/>
          <w:sz w:val="20"/>
          <w:szCs w:val="20"/>
        </w:rPr>
        <w:t>event streams</w:t>
      </w:r>
      <w:r w:rsidRPr="00564A16">
        <w:rPr>
          <w:sz w:val="20"/>
          <w:szCs w:val="20"/>
        </w:rPr>
        <w:t xml:space="preserve">, </w:t>
      </w:r>
      <w:r w:rsidRPr="00564A16">
        <w:rPr>
          <w:rStyle w:val="Strong"/>
          <w:rFonts w:eastAsiaTheme="majorEastAsia"/>
          <w:sz w:val="20"/>
          <w:szCs w:val="20"/>
        </w:rPr>
        <w:t>analytics layers</w:t>
      </w:r>
      <w:r w:rsidRPr="00564A16">
        <w:rPr>
          <w:sz w:val="20"/>
          <w:szCs w:val="20"/>
        </w:rPr>
        <w:t xml:space="preserve">, </w:t>
      </w:r>
      <w:r w:rsidRPr="00564A16">
        <w:rPr>
          <w:rStyle w:val="Strong"/>
          <w:rFonts w:eastAsiaTheme="majorEastAsia"/>
          <w:sz w:val="20"/>
          <w:szCs w:val="20"/>
        </w:rPr>
        <w:t>payment networks</w:t>
      </w:r>
      <w:r w:rsidRPr="00564A16">
        <w:rPr>
          <w:sz w:val="20"/>
          <w:szCs w:val="20"/>
        </w:rPr>
        <w:t xml:space="preserve">, and </w:t>
      </w:r>
      <w:r w:rsidRPr="00564A16">
        <w:rPr>
          <w:rStyle w:val="Strong"/>
          <w:rFonts w:eastAsiaTheme="majorEastAsia"/>
          <w:sz w:val="20"/>
          <w:szCs w:val="20"/>
        </w:rPr>
        <w:t>distributed ledgers</w:t>
      </w:r>
      <w:r w:rsidRPr="00564A16">
        <w:rPr>
          <w:sz w:val="20"/>
          <w:szCs w:val="20"/>
        </w:rPr>
        <w:t>.</w:t>
      </w:r>
    </w:p>
    <w:p w14:paraId="71746BC9" w14:textId="77777777" w:rsidR="009E0F6D" w:rsidRPr="00564A16" w:rsidRDefault="00E007B8" w:rsidP="009E0F6D">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Strong background in </w:t>
      </w:r>
      <w:r w:rsidRPr="00564A16">
        <w:rPr>
          <w:rStyle w:val="Strong"/>
          <w:rFonts w:eastAsiaTheme="majorEastAsia"/>
          <w:sz w:val="20"/>
          <w:szCs w:val="20"/>
        </w:rPr>
        <w:t>data quality</w:t>
      </w:r>
      <w:r w:rsidRPr="00564A16">
        <w:rPr>
          <w:sz w:val="20"/>
          <w:szCs w:val="20"/>
        </w:rPr>
        <w:t xml:space="preserve">, </w:t>
      </w:r>
      <w:r w:rsidRPr="00564A16">
        <w:rPr>
          <w:rStyle w:val="Strong"/>
          <w:rFonts w:eastAsiaTheme="majorEastAsia"/>
          <w:sz w:val="20"/>
          <w:szCs w:val="20"/>
        </w:rPr>
        <w:t>profiling</w:t>
      </w:r>
      <w:r w:rsidRPr="00564A16">
        <w:rPr>
          <w:sz w:val="20"/>
          <w:szCs w:val="20"/>
        </w:rPr>
        <w:t xml:space="preserve">, </w:t>
      </w:r>
      <w:r w:rsidRPr="00564A16">
        <w:rPr>
          <w:rStyle w:val="Strong"/>
          <w:rFonts w:eastAsiaTheme="majorEastAsia"/>
          <w:sz w:val="20"/>
          <w:szCs w:val="20"/>
        </w:rPr>
        <w:t>lineage tracking</w:t>
      </w:r>
      <w:r w:rsidRPr="00564A16">
        <w:rPr>
          <w:sz w:val="20"/>
          <w:szCs w:val="20"/>
        </w:rPr>
        <w:t xml:space="preserve">, and </w:t>
      </w:r>
      <w:r w:rsidRPr="00564A16">
        <w:rPr>
          <w:rStyle w:val="Strong"/>
          <w:rFonts w:eastAsiaTheme="majorEastAsia"/>
          <w:sz w:val="20"/>
          <w:szCs w:val="20"/>
        </w:rPr>
        <w:t>reconciliation</w:t>
      </w:r>
      <w:r w:rsidRPr="00564A16">
        <w:rPr>
          <w:sz w:val="20"/>
          <w:szCs w:val="20"/>
        </w:rPr>
        <w:t xml:space="preserve"> — defining rules for </w:t>
      </w:r>
      <w:r w:rsidRPr="00564A16">
        <w:rPr>
          <w:rStyle w:val="Strong"/>
          <w:rFonts w:eastAsiaTheme="majorEastAsia"/>
          <w:sz w:val="20"/>
          <w:szCs w:val="20"/>
        </w:rPr>
        <w:t>cleansing</w:t>
      </w:r>
      <w:r w:rsidRPr="00564A16">
        <w:rPr>
          <w:sz w:val="20"/>
          <w:szCs w:val="20"/>
        </w:rPr>
        <w:t xml:space="preserve">, </w:t>
      </w:r>
      <w:r w:rsidRPr="00564A16">
        <w:rPr>
          <w:rStyle w:val="Strong"/>
          <w:rFonts w:eastAsiaTheme="majorEastAsia"/>
          <w:sz w:val="20"/>
          <w:szCs w:val="20"/>
        </w:rPr>
        <w:t>standardization</w:t>
      </w:r>
      <w:r w:rsidRPr="00564A16">
        <w:rPr>
          <w:sz w:val="20"/>
          <w:szCs w:val="20"/>
        </w:rPr>
        <w:t xml:space="preserve">, </w:t>
      </w:r>
      <w:r w:rsidRPr="00564A16">
        <w:rPr>
          <w:rStyle w:val="Strong"/>
          <w:rFonts w:eastAsiaTheme="majorEastAsia"/>
          <w:sz w:val="20"/>
          <w:szCs w:val="20"/>
        </w:rPr>
        <w:t>auditability</w:t>
      </w:r>
      <w:r w:rsidRPr="00564A16">
        <w:rPr>
          <w:sz w:val="20"/>
          <w:szCs w:val="20"/>
        </w:rPr>
        <w:t xml:space="preserve">, and </w:t>
      </w:r>
      <w:r w:rsidRPr="00564A16">
        <w:rPr>
          <w:rStyle w:val="Strong"/>
          <w:rFonts w:eastAsiaTheme="majorEastAsia"/>
          <w:sz w:val="20"/>
          <w:szCs w:val="20"/>
        </w:rPr>
        <w:t>migration</w:t>
      </w:r>
      <w:r w:rsidRPr="00564A16">
        <w:rPr>
          <w:sz w:val="20"/>
          <w:szCs w:val="20"/>
        </w:rPr>
        <w:t xml:space="preserve"> into enterprise </w:t>
      </w:r>
      <w:r w:rsidRPr="00564A16">
        <w:rPr>
          <w:rStyle w:val="Strong"/>
          <w:rFonts w:eastAsiaTheme="majorEastAsia"/>
          <w:sz w:val="20"/>
          <w:szCs w:val="20"/>
        </w:rPr>
        <w:t>financial systems</w:t>
      </w:r>
      <w:r w:rsidRPr="00564A16">
        <w:rPr>
          <w:sz w:val="20"/>
          <w:szCs w:val="20"/>
        </w:rPr>
        <w:t xml:space="preserve">, </w:t>
      </w:r>
      <w:r w:rsidRPr="00564A16">
        <w:rPr>
          <w:rStyle w:val="Strong"/>
          <w:rFonts w:eastAsiaTheme="majorEastAsia"/>
          <w:sz w:val="20"/>
          <w:szCs w:val="20"/>
        </w:rPr>
        <w:t>ODS layers</w:t>
      </w:r>
      <w:r w:rsidRPr="00564A16">
        <w:rPr>
          <w:sz w:val="20"/>
          <w:szCs w:val="20"/>
        </w:rPr>
        <w:t xml:space="preserve">, </w:t>
      </w:r>
      <w:r w:rsidRPr="00564A16">
        <w:rPr>
          <w:rStyle w:val="Strong"/>
          <w:rFonts w:eastAsiaTheme="majorEastAsia"/>
          <w:sz w:val="20"/>
          <w:szCs w:val="20"/>
        </w:rPr>
        <w:t>analytics platforms</w:t>
      </w:r>
      <w:r w:rsidRPr="00564A16">
        <w:rPr>
          <w:sz w:val="20"/>
          <w:szCs w:val="20"/>
        </w:rPr>
        <w:t xml:space="preserve">, and </w:t>
      </w:r>
      <w:r w:rsidRPr="00564A16">
        <w:rPr>
          <w:rStyle w:val="Strong"/>
          <w:rFonts w:eastAsiaTheme="majorEastAsia"/>
          <w:sz w:val="20"/>
          <w:szCs w:val="20"/>
        </w:rPr>
        <w:t>cloud repositories</w:t>
      </w:r>
      <w:r w:rsidRPr="00564A16">
        <w:rPr>
          <w:sz w:val="20"/>
          <w:szCs w:val="20"/>
        </w:rPr>
        <w:t xml:space="preserve">, ensuring </w:t>
      </w:r>
      <w:r w:rsidRPr="00564A16">
        <w:rPr>
          <w:rStyle w:val="Strong"/>
          <w:rFonts w:eastAsiaTheme="majorEastAsia"/>
          <w:sz w:val="20"/>
          <w:szCs w:val="20"/>
        </w:rPr>
        <w:t>financial accuracy</w:t>
      </w:r>
      <w:r w:rsidRPr="00564A16">
        <w:rPr>
          <w:sz w:val="20"/>
          <w:szCs w:val="20"/>
        </w:rPr>
        <w:t xml:space="preserve"> across data flows</w:t>
      </w:r>
      <w:r w:rsidR="002E4FBF" w:rsidRPr="00564A16">
        <w:rPr>
          <w:sz w:val="20"/>
          <w:szCs w:val="20"/>
        </w:rPr>
        <w:t xml:space="preserve"> </w:t>
      </w:r>
      <w:r w:rsidR="002E4FBF" w:rsidRPr="00564A16">
        <w:rPr>
          <w:b/>
          <w:bCs/>
          <w:sz w:val="20"/>
          <w:szCs w:val="20"/>
        </w:rPr>
        <w:t>across complex, regulated enterprise environments</w:t>
      </w:r>
      <w:r w:rsidR="009E0F6D" w:rsidRPr="00564A16">
        <w:rPr>
          <w:b/>
          <w:bCs/>
          <w:sz w:val="20"/>
          <w:szCs w:val="20"/>
        </w:rPr>
        <w:t xml:space="preserve"> at global scale levels enterprise wide</w:t>
      </w:r>
      <w:r w:rsidR="002E4FBF" w:rsidRPr="00564A16">
        <w:rPr>
          <w:sz w:val="20"/>
          <w:szCs w:val="20"/>
        </w:rPr>
        <w:t>.</w:t>
      </w:r>
      <w:r w:rsidRPr="00564A16">
        <w:rPr>
          <w:sz w:val="20"/>
          <w:szCs w:val="20"/>
        </w:rPr>
        <w:t xml:space="preserve"> Experienced with </w:t>
      </w:r>
      <w:r w:rsidRPr="00564A16">
        <w:rPr>
          <w:rStyle w:val="Strong"/>
          <w:rFonts w:eastAsiaTheme="majorEastAsia"/>
          <w:sz w:val="20"/>
          <w:szCs w:val="20"/>
        </w:rPr>
        <w:t>ETL tools</w:t>
      </w:r>
      <w:r w:rsidRPr="00564A16">
        <w:rPr>
          <w:sz w:val="20"/>
          <w:szCs w:val="20"/>
        </w:rPr>
        <w:t xml:space="preserve"> and </w:t>
      </w:r>
      <w:r w:rsidRPr="00564A16">
        <w:rPr>
          <w:rStyle w:val="Strong"/>
          <w:rFonts w:eastAsiaTheme="majorEastAsia"/>
          <w:sz w:val="20"/>
          <w:szCs w:val="20"/>
        </w:rPr>
        <w:t>cloud-native processing</w:t>
      </w:r>
      <w:r w:rsidRPr="00564A16">
        <w:rPr>
          <w:sz w:val="20"/>
          <w:szCs w:val="20"/>
        </w:rPr>
        <w:t xml:space="preserve"> for high-volume </w:t>
      </w:r>
      <w:r w:rsidRPr="00564A16">
        <w:rPr>
          <w:rStyle w:val="Strong"/>
          <w:rFonts w:eastAsiaTheme="majorEastAsia"/>
          <w:sz w:val="20"/>
          <w:szCs w:val="20"/>
        </w:rPr>
        <w:t>financial datasets</w:t>
      </w:r>
      <w:r w:rsidR="00310C56" w:rsidRPr="00564A16">
        <w:rPr>
          <w:sz w:val="20"/>
          <w:szCs w:val="20"/>
        </w:rPr>
        <w:t>.</w:t>
      </w:r>
    </w:p>
    <w:p w14:paraId="2009466F" w14:textId="0B310D8A" w:rsidR="009E0F6D" w:rsidRPr="00564A16" w:rsidRDefault="009E0F6D" w:rsidP="009E0F6D">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Extensive involvement across </w:t>
      </w:r>
      <w:r w:rsidRPr="00564A16">
        <w:rPr>
          <w:b/>
          <w:bCs/>
          <w:sz w:val="20"/>
          <w:szCs w:val="20"/>
        </w:rPr>
        <w:t>SIT, UAT, Integration, Regression, and Performance Testing</w:t>
      </w:r>
      <w:r w:rsidRPr="00564A16">
        <w:rPr>
          <w:sz w:val="20"/>
          <w:szCs w:val="20"/>
        </w:rPr>
        <w:t xml:space="preserve">, leading end-to-end test planning, scenario design, execution coordination, and defect triage. Validated financial flows, data transformations, posting rules, exception behaviors, and multi-system interactions through </w:t>
      </w:r>
      <w:r w:rsidRPr="00564A16">
        <w:rPr>
          <w:b/>
          <w:bCs/>
          <w:sz w:val="20"/>
          <w:szCs w:val="20"/>
        </w:rPr>
        <w:t>SQL-driven checks,</w:t>
      </w:r>
      <w:r w:rsidRPr="00564A16">
        <w:rPr>
          <w:sz w:val="20"/>
          <w:szCs w:val="20"/>
        </w:rPr>
        <w:t xml:space="preserve"> reconciliation steps, and detailed business-scenario walkthroughs. </w:t>
      </w:r>
      <w:r w:rsidRPr="00564A16">
        <w:rPr>
          <w:b/>
          <w:bCs/>
          <w:sz w:val="20"/>
          <w:szCs w:val="20"/>
        </w:rPr>
        <w:t xml:space="preserve">Created test plans, test cases, and acceptance-criteria mappings, ensured full traceability in JIRA/HP ALM, </w:t>
      </w:r>
      <w:r w:rsidRPr="00564A16">
        <w:rPr>
          <w:sz w:val="20"/>
          <w:szCs w:val="20"/>
        </w:rPr>
        <w:lastRenderedPageBreak/>
        <w:t>prepared test summary reports for stakeholder signoff, and collaborated with QA and business users to ensure release readiness across enterprise financial platforms, supporting regulatory compliance stability</w:t>
      </w:r>
      <w:r w:rsidR="00FF6EAF" w:rsidRPr="00564A16">
        <w:rPr>
          <w:sz w:val="20"/>
          <w:szCs w:val="20"/>
        </w:rPr>
        <w:t xml:space="preserve"> and operational reliability at scale.</w:t>
      </w:r>
    </w:p>
    <w:p w14:paraId="69972F5D" w14:textId="6B4C2801" w:rsidR="00944C8D" w:rsidRPr="00564A16" w:rsidRDefault="00944C8D" w:rsidP="009E0F6D">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Utilized </w:t>
      </w:r>
      <w:r w:rsidRPr="00564A16">
        <w:rPr>
          <w:b/>
          <w:bCs/>
          <w:sz w:val="20"/>
          <w:szCs w:val="20"/>
        </w:rPr>
        <w:t>SQL</w:t>
      </w:r>
      <w:r w:rsidRPr="00564A16">
        <w:rPr>
          <w:sz w:val="20"/>
          <w:szCs w:val="20"/>
        </w:rPr>
        <w:t xml:space="preserve"> </w:t>
      </w:r>
      <w:r w:rsidR="00441927">
        <w:rPr>
          <w:sz w:val="20"/>
          <w:szCs w:val="20"/>
        </w:rPr>
        <w:t xml:space="preserve">queries </w:t>
      </w:r>
      <w:r w:rsidRPr="00564A16">
        <w:rPr>
          <w:sz w:val="20"/>
          <w:szCs w:val="20"/>
        </w:rPr>
        <w:t xml:space="preserve">for financial data </w:t>
      </w:r>
      <w:r w:rsidRPr="00564A16">
        <w:rPr>
          <w:b/>
          <w:bCs/>
          <w:sz w:val="20"/>
          <w:szCs w:val="20"/>
        </w:rPr>
        <w:t>validation, reconciliation, and transformation</w:t>
      </w:r>
      <w:r w:rsidRPr="00564A16">
        <w:rPr>
          <w:sz w:val="20"/>
          <w:szCs w:val="20"/>
        </w:rPr>
        <w:t xml:space="preserve"> across SAP </w:t>
      </w:r>
      <w:r w:rsidRPr="00564A16">
        <w:rPr>
          <w:b/>
          <w:bCs/>
          <w:sz w:val="20"/>
          <w:szCs w:val="20"/>
        </w:rPr>
        <w:t>ACDOCA</w:t>
      </w:r>
      <w:r w:rsidRPr="00564A16">
        <w:rPr>
          <w:sz w:val="20"/>
          <w:szCs w:val="20"/>
        </w:rPr>
        <w:t xml:space="preserve">, Central Finance staging layers, ODS/DWH environments, and cloud repositories. Applied </w:t>
      </w:r>
      <w:r w:rsidRPr="00564A16">
        <w:rPr>
          <w:b/>
          <w:bCs/>
          <w:sz w:val="20"/>
          <w:szCs w:val="20"/>
        </w:rPr>
        <w:t>joins</w:t>
      </w:r>
      <w:r w:rsidRPr="00564A16">
        <w:rPr>
          <w:sz w:val="20"/>
          <w:szCs w:val="20"/>
        </w:rPr>
        <w:t xml:space="preserve">, </w:t>
      </w:r>
      <w:r w:rsidRPr="00564A16">
        <w:rPr>
          <w:b/>
          <w:bCs/>
          <w:sz w:val="20"/>
          <w:szCs w:val="20"/>
        </w:rPr>
        <w:t>nested subqueries</w:t>
      </w:r>
      <w:r w:rsidRPr="00564A16">
        <w:rPr>
          <w:sz w:val="20"/>
          <w:szCs w:val="20"/>
        </w:rPr>
        <w:t xml:space="preserve">, </w:t>
      </w:r>
      <w:r w:rsidRPr="00564A16">
        <w:rPr>
          <w:b/>
          <w:bCs/>
          <w:sz w:val="20"/>
          <w:szCs w:val="20"/>
        </w:rPr>
        <w:t>Common Table Expressions (CTEs)</w:t>
      </w:r>
      <w:r w:rsidRPr="00564A16">
        <w:rPr>
          <w:sz w:val="20"/>
          <w:szCs w:val="20"/>
        </w:rPr>
        <w:t xml:space="preserve">, </w:t>
      </w:r>
      <w:r w:rsidRPr="00564A16">
        <w:rPr>
          <w:b/>
          <w:bCs/>
          <w:sz w:val="20"/>
          <w:szCs w:val="20"/>
        </w:rPr>
        <w:t>window functions</w:t>
      </w:r>
      <w:r w:rsidRPr="00564A16">
        <w:rPr>
          <w:sz w:val="20"/>
          <w:szCs w:val="20"/>
        </w:rPr>
        <w:t xml:space="preserve"> (</w:t>
      </w:r>
      <w:r w:rsidRPr="00564A16">
        <w:rPr>
          <w:b/>
          <w:bCs/>
          <w:sz w:val="20"/>
          <w:szCs w:val="20"/>
        </w:rPr>
        <w:t>ROW_NUMBER, RANK, PARTITION BY</w:t>
      </w:r>
      <w:r w:rsidRPr="00564A16">
        <w:rPr>
          <w:sz w:val="20"/>
          <w:szCs w:val="20"/>
        </w:rPr>
        <w:t xml:space="preserve">), </w:t>
      </w:r>
      <w:r w:rsidRPr="00564A16">
        <w:rPr>
          <w:b/>
          <w:bCs/>
          <w:sz w:val="20"/>
          <w:szCs w:val="20"/>
        </w:rPr>
        <w:t>aggregate functions</w:t>
      </w:r>
      <w:r w:rsidRPr="00564A16">
        <w:rPr>
          <w:sz w:val="20"/>
          <w:szCs w:val="20"/>
        </w:rPr>
        <w:t xml:space="preserve"> (</w:t>
      </w:r>
      <w:r w:rsidRPr="00564A16">
        <w:rPr>
          <w:b/>
          <w:bCs/>
          <w:sz w:val="20"/>
          <w:szCs w:val="20"/>
        </w:rPr>
        <w:t>SUM, COUNT, AVG</w:t>
      </w:r>
      <w:r w:rsidRPr="00564A16">
        <w:rPr>
          <w:sz w:val="20"/>
          <w:szCs w:val="20"/>
        </w:rPr>
        <w:t xml:space="preserve">), </w:t>
      </w:r>
      <w:r w:rsidRPr="00564A16">
        <w:rPr>
          <w:b/>
          <w:bCs/>
          <w:sz w:val="20"/>
          <w:szCs w:val="20"/>
        </w:rPr>
        <w:t>conditional logic</w:t>
      </w:r>
      <w:r w:rsidRPr="00564A16">
        <w:rPr>
          <w:sz w:val="20"/>
          <w:szCs w:val="20"/>
        </w:rPr>
        <w:t xml:space="preserve"> (</w:t>
      </w:r>
      <w:r w:rsidRPr="00564A16">
        <w:rPr>
          <w:b/>
          <w:bCs/>
          <w:sz w:val="20"/>
          <w:szCs w:val="20"/>
        </w:rPr>
        <w:t>CASE, COALESCE</w:t>
      </w:r>
      <w:r w:rsidRPr="00564A16">
        <w:rPr>
          <w:sz w:val="20"/>
          <w:szCs w:val="20"/>
        </w:rPr>
        <w:t xml:space="preserve">), and </w:t>
      </w:r>
      <w:r w:rsidRPr="00564A16">
        <w:rPr>
          <w:b/>
          <w:bCs/>
          <w:sz w:val="20"/>
          <w:szCs w:val="20"/>
        </w:rPr>
        <w:t>schema-driven views</w:t>
      </w:r>
      <w:r w:rsidRPr="00564A16">
        <w:rPr>
          <w:sz w:val="20"/>
          <w:szCs w:val="20"/>
        </w:rPr>
        <w:t xml:space="preserve"> to verify postings, compare multi-system datasets, trace exceptions, validate migrations, and ensure the </w:t>
      </w:r>
      <w:r w:rsidRPr="00564A16">
        <w:rPr>
          <w:b/>
          <w:bCs/>
          <w:sz w:val="20"/>
          <w:szCs w:val="20"/>
        </w:rPr>
        <w:t>accuracy, completeness, and integrity</w:t>
      </w:r>
      <w:r w:rsidRPr="00564A16">
        <w:rPr>
          <w:sz w:val="20"/>
          <w:szCs w:val="20"/>
        </w:rPr>
        <w:t xml:space="preserve"> of high-volume financial datasets</w:t>
      </w:r>
      <w:r w:rsidR="00FF6EAF" w:rsidRPr="00564A16">
        <w:rPr>
          <w:sz w:val="20"/>
          <w:szCs w:val="20"/>
        </w:rPr>
        <w:t>.</w:t>
      </w:r>
    </w:p>
    <w:p w14:paraId="76EEBF73" w14:textId="5A27A95D" w:rsidR="00310C56" w:rsidRPr="00564A16" w:rsidRDefault="00E007B8" w:rsidP="00310C56">
      <w:pPr>
        <w:pStyle w:val="NormalWeb"/>
        <w:numPr>
          <w:ilvl w:val="0"/>
          <w:numId w:val="1"/>
        </w:numPr>
        <w:spacing w:before="0" w:beforeAutospacing="0" w:after="0" w:afterAutospacing="0"/>
        <w:ind w:left="98" w:hanging="224"/>
        <w:jc w:val="both"/>
        <w:rPr>
          <w:sz w:val="20"/>
          <w:szCs w:val="20"/>
        </w:rPr>
      </w:pPr>
      <w:r w:rsidRPr="00564A16">
        <w:rPr>
          <w:sz w:val="20"/>
          <w:szCs w:val="20"/>
        </w:rPr>
        <w:t>Skilled in</w:t>
      </w:r>
      <w:r w:rsidR="00FF6EAF" w:rsidRPr="00564A16">
        <w:rPr>
          <w:sz w:val="20"/>
          <w:szCs w:val="20"/>
        </w:rPr>
        <w:t xml:space="preserve"> </w:t>
      </w:r>
      <w:r w:rsidRPr="00564A16">
        <w:rPr>
          <w:rStyle w:val="Strong"/>
          <w:rFonts w:eastAsiaTheme="majorEastAsia"/>
          <w:sz w:val="20"/>
          <w:szCs w:val="20"/>
        </w:rPr>
        <w:t>analytical views</w:t>
      </w:r>
      <w:r w:rsidRPr="00564A16">
        <w:rPr>
          <w:sz w:val="20"/>
          <w:szCs w:val="20"/>
        </w:rPr>
        <w:t xml:space="preserve"> and </w:t>
      </w:r>
      <w:r w:rsidRPr="00564A16">
        <w:rPr>
          <w:rStyle w:val="Strong"/>
          <w:rFonts w:eastAsiaTheme="majorEastAsia"/>
          <w:sz w:val="20"/>
          <w:szCs w:val="20"/>
        </w:rPr>
        <w:t>dashboards</w:t>
      </w:r>
      <w:r w:rsidRPr="00564A16">
        <w:rPr>
          <w:sz w:val="20"/>
          <w:szCs w:val="20"/>
        </w:rPr>
        <w:t xml:space="preserve"> using</w:t>
      </w:r>
      <w:r w:rsidR="002C4E45" w:rsidRPr="00564A16">
        <w:rPr>
          <w:sz w:val="20"/>
          <w:szCs w:val="20"/>
        </w:rPr>
        <w:t xml:space="preserve"> </w:t>
      </w:r>
      <w:r w:rsidRPr="00564A16">
        <w:rPr>
          <w:rStyle w:val="Strong"/>
          <w:rFonts w:eastAsiaTheme="majorEastAsia"/>
          <w:sz w:val="20"/>
          <w:szCs w:val="20"/>
        </w:rPr>
        <w:t>Tableau</w:t>
      </w:r>
      <w:r w:rsidRPr="00564A16">
        <w:rPr>
          <w:sz w:val="20"/>
          <w:szCs w:val="20"/>
        </w:rPr>
        <w:t xml:space="preserve">, </w:t>
      </w:r>
      <w:r w:rsidRPr="00564A16">
        <w:rPr>
          <w:rStyle w:val="Strong"/>
          <w:rFonts w:eastAsiaTheme="majorEastAsia"/>
          <w:sz w:val="20"/>
          <w:szCs w:val="20"/>
        </w:rPr>
        <w:t>Power BI</w:t>
      </w:r>
      <w:r w:rsidRPr="00564A16">
        <w:rPr>
          <w:sz w:val="20"/>
          <w:szCs w:val="20"/>
        </w:rPr>
        <w:t xml:space="preserve">, and </w:t>
      </w:r>
      <w:r w:rsidRPr="00564A16">
        <w:rPr>
          <w:rStyle w:val="Strong"/>
          <w:rFonts w:eastAsiaTheme="majorEastAsia"/>
          <w:sz w:val="20"/>
          <w:szCs w:val="20"/>
        </w:rPr>
        <w:t>Excel</w:t>
      </w:r>
      <w:r w:rsidRPr="00564A16">
        <w:rPr>
          <w:sz w:val="20"/>
          <w:szCs w:val="20"/>
        </w:rPr>
        <w:t>, surfacing</w:t>
      </w:r>
      <w:r w:rsidR="00FF6EAF" w:rsidRPr="00564A16">
        <w:rPr>
          <w:sz w:val="20"/>
          <w:szCs w:val="20"/>
        </w:rPr>
        <w:t xml:space="preserve"> </w:t>
      </w:r>
      <w:r w:rsidRPr="00564A16">
        <w:rPr>
          <w:rStyle w:val="Strong"/>
          <w:rFonts w:eastAsiaTheme="majorEastAsia"/>
          <w:sz w:val="20"/>
          <w:szCs w:val="20"/>
        </w:rPr>
        <w:t>KPIs</w:t>
      </w:r>
      <w:r w:rsidRPr="00564A16">
        <w:rPr>
          <w:sz w:val="20"/>
          <w:szCs w:val="20"/>
        </w:rPr>
        <w:t xml:space="preserve">, </w:t>
      </w:r>
      <w:r w:rsidRPr="00564A16">
        <w:rPr>
          <w:rStyle w:val="Strong"/>
          <w:rFonts w:eastAsiaTheme="majorEastAsia"/>
          <w:sz w:val="20"/>
          <w:szCs w:val="20"/>
        </w:rPr>
        <w:t>reconciliation metrics</w:t>
      </w:r>
      <w:r w:rsidRPr="00564A16">
        <w:rPr>
          <w:sz w:val="20"/>
          <w:szCs w:val="20"/>
        </w:rPr>
        <w:t xml:space="preserve">, </w:t>
      </w:r>
      <w:r w:rsidRPr="00564A16">
        <w:rPr>
          <w:rStyle w:val="Strong"/>
          <w:rFonts w:eastAsiaTheme="majorEastAsia"/>
          <w:sz w:val="20"/>
          <w:szCs w:val="20"/>
        </w:rPr>
        <w:t>exception trends</w:t>
      </w:r>
      <w:r w:rsidRPr="00564A16">
        <w:rPr>
          <w:sz w:val="20"/>
          <w:szCs w:val="20"/>
        </w:rPr>
        <w:t xml:space="preserve">, </w:t>
      </w:r>
      <w:r w:rsidRPr="00564A16">
        <w:rPr>
          <w:rStyle w:val="Strong"/>
          <w:rFonts w:eastAsiaTheme="majorEastAsia"/>
          <w:sz w:val="20"/>
          <w:szCs w:val="20"/>
        </w:rPr>
        <w:t>operational throughput</w:t>
      </w:r>
      <w:r w:rsidRPr="00564A16">
        <w:rPr>
          <w:sz w:val="20"/>
          <w:szCs w:val="20"/>
        </w:rPr>
        <w:t xml:space="preserve">, and </w:t>
      </w:r>
      <w:r w:rsidRPr="00564A16">
        <w:rPr>
          <w:rStyle w:val="Strong"/>
          <w:rFonts w:eastAsiaTheme="majorEastAsia"/>
          <w:sz w:val="20"/>
          <w:szCs w:val="20"/>
        </w:rPr>
        <w:t>control-effectiveness indicators</w:t>
      </w:r>
      <w:r w:rsidRPr="00564A16">
        <w:rPr>
          <w:sz w:val="20"/>
          <w:szCs w:val="20"/>
        </w:rPr>
        <w:t xml:space="preserve"> for leadership and regulatory stakeholders.</w:t>
      </w:r>
    </w:p>
    <w:p w14:paraId="42E85FBF" w14:textId="60CB5516" w:rsidR="00E007B8" w:rsidRPr="00564A16" w:rsidRDefault="00E007B8" w:rsidP="00310C56">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Proficient in </w:t>
      </w:r>
      <w:r w:rsidRPr="00564A16">
        <w:rPr>
          <w:rStyle w:val="Strong"/>
          <w:rFonts w:eastAsiaTheme="majorEastAsia"/>
          <w:sz w:val="20"/>
          <w:szCs w:val="20"/>
        </w:rPr>
        <w:t>JIRA</w:t>
      </w:r>
      <w:r w:rsidRPr="00564A16">
        <w:rPr>
          <w:sz w:val="20"/>
          <w:szCs w:val="20"/>
        </w:rPr>
        <w:t xml:space="preserve">, </w:t>
      </w:r>
      <w:r w:rsidRPr="00564A16">
        <w:rPr>
          <w:rStyle w:val="Strong"/>
          <w:rFonts w:eastAsiaTheme="majorEastAsia"/>
          <w:sz w:val="20"/>
          <w:szCs w:val="20"/>
        </w:rPr>
        <w:t>Confluence</w:t>
      </w:r>
      <w:r w:rsidRPr="00564A16">
        <w:rPr>
          <w:sz w:val="20"/>
          <w:szCs w:val="20"/>
        </w:rPr>
        <w:t xml:space="preserve">, </w:t>
      </w:r>
      <w:r w:rsidRPr="00564A16">
        <w:rPr>
          <w:rStyle w:val="Strong"/>
          <w:rFonts w:eastAsiaTheme="majorEastAsia"/>
          <w:sz w:val="20"/>
          <w:szCs w:val="20"/>
        </w:rPr>
        <w:t>SAP interfaces</w:t>
      </w:r>
      <w:r w:rsidRPr="00564A16">
        <w:rPr>
          <w:sz w:val="20"/>
          <w:szCs w:val="20"/>
        </w:rPr>
        <w:t xml:space="preserve">, </w:t>
      </w:r>
      <w:r w:rsidRPr="00564A16">
        <w:rPr>
          <w:rStyle w:val="Strong"/>
          <w:rFonts w:eastAsiaTheme="majorEastAsia"/>
          <w:sz w:val="20"/>
          <w:szCs w:val="20"/>
        </w:rPr>
        <w:t>AWS platforms</w:t>
      </w:r>
      <w:r w:rsidRPr="00564A16">
        <w:rPr>
          <w:sz w:val="20"/>
          <w:szCs w:val="20"/>
        </w:rPr>
        <w:t xml:space="preserve">, </w:t>
      </w:r>
      <w:r w:rsidRPr="00564A16">
        <w:rPr>
          <w:rStyle w:val="Strong"/>
          <w:rFonts w:eastAsiaTheme="majorEastAsia"/>
          <w:sz w:val="20"/>
          <w:szCs w:val="20"/>
        </w:rPr>
        <w:t>Salesforce</w:t>
      </w:r>
      <w:r w:rsidRPr="00564A16">
        <w:rPr>
          <w:sz w:val="20"/>
          <w:szCs w:val="20"/>
        </w:rPr>
        <w:t xml:space="preserve">, </w:t>
      </w:r>
      <w:r w:rsidRPr="00564A16">
        <w:rPr>
          <w:rStyle w:val="Strong"/>
          <w:rFonts w:eastAsiaTheme="majorEastAsia"/>
          <w:sz w:val="20"/>
          <w:szCs w:val="20"/>
        </w:rPr>
        <w:t>MS Project</w:t>
      </w:r>
      <w:r w:rsidRPr="00564A16">
        <w:rPr>
          <w:sz w:val="20"/>
          <w:szCs w:val="20"/>
        </w:rPr>
        <w:t xml:space="preserve">, and </w:t>
      </w:r>
      <w:r w:rsidRPr="00564A16">
        <w:rPr>
          <w:rStyle w:val="Strong"/>
          <w:rFonts w:eastAsiaTheme="majorEastAsia"/>
          <w:sz w:val="20"/>
          <w:szCs w:val="20"/>
        </w:rPr>
        <w:t>Office 365</w:t>
      </w:r>
      <w:r w:rsidRPr="00564A16">
        <w:rPr>
          <w:sz w:val="20"/>
          <w:szCs w:val="20"/>
        </w:rPr>
        <w:t xml:space="preserve">, enabling multi-team </w:t>
      </w:r>
      <w:r w:rsidRPr="00564A16">
        <w:rPr>
          <w:rStyle w:val="Strong"/>
          <w:rFonts w:eastAsiaTheme="majorEastAsia"/>
          <w:sz w:val="20"/>
          <w:szCs w:val="20"/>
        </w:rPr>
        <w:t>collaboration</w:t>
      </w:r>
      <w:r w:rsidRPr="00564A16">
        <w:rPr>
          <w:sz w:val="20"/>
          <w:szCs w:val="20"/>
        </w:rPr>
        <w:t>,</w:t>
      </w:r>
      <w:r w:rsidR="00FF6EAF" w:rsidRPr="00564A16">
        <w:rPr>
          <w:sz w:val="20"/>
          <w:szCs w:val="20"/>
        </w:rPr>
        <w:t xml:space="preserve"> </w:t>
      </w:r>
      <w:r w:rsidRPr="00564A16">
        <w:rPr>
          <w:rStyle w:val="Strong"/>
          <w:rFonts w:eastAsiaTheme="majorEastAsia"/>
          <w:sz w:val="20"/>
          <w:szCs w:val="20"/>
        </w:rPr>
        <w:t>governance</w:t>
      </w:r>
      <w:r w:rsidRPr="00564A16">
        <w:rPr>
          <w:sz w:val="20"/>
          <w:szCs w:val="20"/>
        </w:rPr>
        <w:t xml:space="preserve">, </w:t>
      </w:r>
      <w:r w:rsidRPr="00564A16">
        <w:rPr>
          <w:rStyle w:val="Strong"/>
          <w:rFonts w:eastAsiaTheme="majorEastAsia"/>
          <w:sz w:val="20"/>
          <w:szCs w:val="20"/>
        </w:rPr>
        <w:t>release coordination</w:t>
      </w:r>
      <w:r w:rsidRPr="00564A16">
        <w:rPr>
          <w:sz w:val="20"/>
          <w:szCs w:val="20"/>
        </w:rPr>
        <w:t xml:space="preserve">, and </w:t>
      </w:r>
      <w:r w:rsidRPr="00564A16">
        <w:rPr>
          <w:rStyle w:val="Strong"/>
          <w:rFonts w:eastAsiaTheme="majorEastAsia"/>
          <w:sz w:val="20"/>
          <w:szCs w:val="20"/>
        </w:rPr>
        <w:t>documentation management</w:t>
      </w:r>
      <w:r w:rsidRPr="00564A16">
        <w:rPr>
          <w:sz w:val="20"/>
          <w:szCs w:val="20"/>
        </w:rPr>
        <w:t xml:space="preserve"> across enterprise financial programs.</w:t>
      </w:r>
    </w:p>
    <w:p w14:paraId="3899AE1D" w14:textId="77777777" w:rsidR="00232F89" w:rsidRPr="00564A16" w:rsidRDefault="00232F89" w:rsidP="00232F89">
      <w:pPr>
        <w:pStyle w:val="NormalWeb"/>
        <w:spacing w:before="0" w:beforeAutospacing="0" w:after="0" w:afterAutospacing="0"/>
        <w:ind w:left="98"/>
        <w:jc w:val="both"/>
        <w:rPr>
          <w:sz w:val="20"/>
          <w:szCs w:val="20"/>
        </w:rPr>
      </w:pPr>
    </w:p>
    <w:tbl>
      <w:tblPr>
        <w:tblStyle w:val="TableGrid"/>
        <w:tblW w:w="10774" w:type="dxa"/>
        <w:tblInd w:w="-147" w:type="dxa"/>
        <w:tblLook w:val="04A0" w:firstRow="1" w:lastRow="0" w:firstColumn="1" w:lastColumn="0" w:noHBand="0" w:noVBand="1"/>
      </w:tblPr>
      <w:tblGrid>
        <w:gridCol w:w="10774"/>
      </w:tblGrid>
      <w:tr w:rsidR="00250B18" w:rsidRPr="00564A16" w14:paraId="7407B6B0" w14:textId="77777777" w:rsidTr="00BC2E43">
        <w:tc>
          <w:tcPr>
            <w:tcW w:w="10774" w:type="dxa"/>
            <w:shd w:val="clear" w:color="auto" w:fill="D9D9D9" w:themeFill="background1" w:themeFillShade="D9"/>
          </w:tcPr>
          <w:p w14:paraId="6D767231" w14:textId="77777777" w:rsidR="00250B18" w:rsidRPr="00564A16" w:rsidRDefault="00250B18" w:rsidP="00250B18">
            <w:pPr>
              <w:jc w:val="both"/>
              <w:rPr>
                <w:rFonts w:ascii="Times New Roman" w:hAnsi="Times New Roman" w:cs="Times New Roman"/>
                <w:b/>
                <w:bCs/>
                <w:sz w:val="20"/>
                <w:szCs w:val="20"/>
                <w:lang w:val="en-US"/>
              </w:rPr>
            </w:pPr>
            <w:r w:rsidRPr="00564A16">
              <w:rPr>
                <w:rFonts w:ascii="Times New Roman" w:hAnsi="Times New Roman" w:cs="Times New Roman"/>
                <w:b/>
                <w:bCs/>
                <w:sz w:val="20"/>
                <w:szCs w:val="20"/>
                <w:lang w:val="en-US"/>
              </w:rPr>
              <w:t>SKILLS AND TOOLS</w:t>
            </w:r>
          </w:p>
        </w:tc>
      </w:tr>
    </w:tbl>
    <w:p w14:paraId="66F86590" w14:textId="77777777" w:rsidR="00250B18" w:rsidRPr="00564A16" w:rsidRDefault="00250B18" w:rsidP="00250B18">
      <w:pPr>
        <w:jc w:val="both"/>
        <w:rPr>
          <w:rFonts w:ascii="Times New Roman" w:hAnsi="Times New Roman" w:cs="Times New Roman"/>
          <w:sz w:val="20"/>
          <w:szCs w:val="20"/>
          <w:lang w:val="en-US"/>
        </w:rPr>
      </w:pPr>
    </w:p>
    <w:tbl>
      <w:tblPr>
        <w:tblStyle w:val="TableGrid"/>
        <w:tblW w:w="0" w:type="auto"/>
        <w:tblLook w:val="04A0" w:firstRow="1" w:lastRow="0" w:firstColumn="1" w:lastColumn="0" w:noHBand="0" w:noVBand="1"/>
      </w:tblPr>
      <w:tblGrid>
        <w:gridCol w:w="2660"/>
        <w:gridCol w:w="7807"/>
      </w:tblGrid>
      <w:tr w:rsidR="00250B18" w:rsidRPr="00564A16" w14:paraId="57BF79AF" w14:textId="77777777" w:rsidTr="00AE569B">
        <w:tc>
          <w:tcPr>
            <w:tcW w:w="2670" w:type="dxa"/>
          </w:tcPr>
          <w:p w14:paraId="625D273E" w14:textId="77777777" w:rsidR="00250B18" w:rsidRPr="00564A16" w:rsidRDefault="00250B18" w:rsidP="000E716A">
            <w:pPr>
              <w:rPr>
                <w:rFonts w:ascii="Times New Roman" w:hAnsi="Times New Roman" w:cs="Times New Roman"/>
                <w:sz w:val="20"/>
                <w:szCs w:val="20"/>
              </w:rPr>
            </w:pPr>
            <w:r w:rsidRPr="00564A16">
              <w:rPr>
                <w:rFonts w:ascii="Times New Roman" w:hAnsi="Times New Roman" w:cs="Times New Roman"/>
                <w:b/>
                <w:bCs/>
                <w:sz w:val="20"/>
                <w:szCs w:val="20"/>
              </w:rPr>
              <w:t>Domain Skills</w:t>
            </w:r>
          </w:p>
        </w:tc>
        <w:tc>
          <w:tcPr>
            <w:tcW w:w="7855" w:type="dxa"/>
          </w:tcPr>
          <w:p w14:paraId="0D7B6329" w14:textId="22D285DA" w:rsidR="00AE18A6" w:rsidRPr="00564A16" w:rsidRDefault="00AE18A6" w:rsidP="004A4C1A">
            <w:pPr>
              <w:jc w:val="both"/>
              <w:rPr>
                <w:rFonts w:ascii="Times New Roman" w:hAnsi="Times New Roman" w:cs="Times New Roman"/>
                <w:sz w:val="20"/>
                <w:szCs w:val="20"/>
                <w:lang w:val="en-US"/>
              </w:rPr>
            </w:pPr>
            <w:r w:rsidRPr="00564A16">
              <w:rPr>
                <w:rFonts w:ascii="Times New Roman" w:hAnsi="Times New Roman" w:cs="Times New Roman"/>
                <w:sz w:val="20"/>
                <w:szCs w:val="20"/>
                <w:lang w:val="en-US"/>
              </w:rPr>
              <w:t>Enterprise Finance &amp; Accounting – NAV P&amp;L, valuations, fee calculations, treasury exposure, liquidity, intercompany, settlement, reconciliation</w:t>
            </w:r>
          </w:p>
          <w:p w14:paraId="5197C674" w14:textId="613D107B" w:rsidR="00AE18A6" w:rsidRPr="00564A16" w:rsidRDefault="00AE18A6" w:rsidP="004A4C1A">
            <w:pPr>
              <w:jc w:val="both"/>
              <w:rPr>
                <w:rFonts w:ascii="Times New Roman" w:hAnsi="Times New Roman" w:cs="Times New Roman"/>
                <w:sz w:val="20"/>
                <w:szCs w:val="20"/>
                <w:lang w:val="en-US"/>
              </w:rPr>
            </w:pPr>
            <w:r w:rsidRPr="00564A16">
              <w:rPr>
                <w:rFonts w:ascii="Times New Roman" w:hAnsi="Times New Roman" w:cs="Times New Roman"/>
                <w:sz w:val="20"/>
                <w:szCs w:val="20"/>
                <w:lang w:val="en-US"/>
              </w:rPr>
              <w:t>SAP Finance Ecosystem – S/4HANA Finance (FI/CO), Central Finance (cFIN), Universal Journal (ACDOCA), TRM, Group Reporting, BW/4HANA, AIF, SLT, PI/PO</w:t>
            </w:r>
          </w:p>
          <w:p w14:paraId="46A53093" w14:textId="7401EFE3" w:rsidR="00AE18A6" w:rsidRPr="00564A16" w:rsidRDefault="00AE18A6" w:rsidP="004A4C1A">
            <w:pPr>
              <w:jc w:val="both"/>
              <w:rPr>
                <w:rFonts w:ascii="Times New Roman" w:hAnsi="Times New Roman" w:cs="Times New Roman"/>
                <w:sz w:val="20"/>
                <w:szCs w:val="20"/>
                <w:lang w:val="en-US"/>
              </w:rPr>
            </w:pPr>
            <w:r w:rsidRPr="00564A16">
              <w:rPr>
                <w:rFonts w:ascii="Times New Roman" w:hAnsi="Times New Roman" w:cs="Times New Roman"/>
                <w:sz w:val="20"/>
                <w:szCs w:val="20"/>
                <w:lang w:val="en-US"/>
              </w:rPr>
              <w:t>Wealth &amp; Advisory Platforms – digital onboarding, suitability, goal-based investing, ML-driven portfolio insights, client analytics</w:t>
            </w:r>
          </w:p>
          <w:p w14:paraId="4A454879" w14:textId="5116F5F7" w:rsidR="00AE18A6" w:rsidRPr="00564A16" w:rsidRDefault="00AE18A6" w:rsidP="004A4C1A">
            <w:pPr>
              <w:jc w:val="both"/>
              <w:rPr>
                <w:rFonts w:ascii="Times New Roman" w:hAnsi="Times New Roman" w:cs="Times New Roman"/>
                <w:sz w:val="20"/>
                <w:szCs w:val="20"/>
                <w:lang w:val="en-US"/>
              </w:rPr>
            </w:pPr>
            <w:r w:rsidRPr="00564A16">
              <w:rPr>
                <w:rFonts w:ascii="Times New Roman" w:hAnsi="Times New Roman" w:cs="Times New Roman"/>
                <w:sz w:val="20"/>
                <w:szCs w:val="20"/>
                <w:lang w:val="en-US"/>
              </w:rPr>
              <w:t>Lending &amp; LOS – borrower intake, document workflows, credit &amp; underwriting decisioning, funding, rule-based exception handling</w:t>
            </w:r>
          </w:p>
          <w:p w14:paraId="5EFA3853" w14:textId="701DBE55" w:rsidR="00AE18A6" w:rsidRPr="00564A16" w:rsidRDefault="00AE18A6" w:rsidP="004A4C1A">
            <w:pPr>
              <w:jc w:val="both"/>
              <w:rPr>
                <w:rFonts w:ascii="Times New Roman" w:hAnsi="Times New Roman" w:cs="Times New Roman"/>
                <w:sz w:val="20"/>
                <w:szCs w:val="20"/>
                <w:lang w:val="en-US"/>
              </w:rPr>
            </w:pPr>
            <w:r w:rsidRPr="00564A16">
              <w:rPr>
                <w:rFonts w:ascii="Times New Roman" w:hAnsi="Times New Roman" w:cs="Times New Roman"/>
                <w:sz w:val="20"/>
                <w:szCs w:val="20"/>
                <w:lang w:val="en-US"/>
              </w:rPr>
              <w:t>Digital Payments – UPI collect/pay, wallet transactions, QR payments, merchant reconciliation, settlement cycles, dispute workflows</w:t>
            </w:r>
          </w:p>
          <w:p w14:paraId="2AB75EE0" w14:textId="10CC495E" w:rsidR="00250B18" w:rsidRPr="00564A16" w:rsidRDefault="00AE18A6" w:rsidP="004A4C1A">
            <w:pPr>
              <w:jc w:val="both"/>
              <w:rPr>
                <w:rFonts w:ascii="Times New Roman" w:hAnsi="Times New Roman" w:cs="Times New Roman"/>
                <w:sz w:val="20"/>
                <w:szCs w:val="20"/>
                <w:lang w:val="en-US"/>
              </w:rPr>
            </w:pPr>
            <w:r w:rsidRPr="00564A16">
              <w:rPr>
                <w:rFonts w:ascii="Times New Roman" w:hAnsi="Times New Roman" w:cs="Times New Roman"/>
                <w:sz w:val="20"/>
                <w:szCs w:val="20"/>
                <w:lang w:val="en-US"/>
              </w:rPr>
              <w:t>Trade Finance – LC issuance, document verification, bill presentation, remittance, blockchain-ledger synchronization, MT7xx/MT4xx flows</w:t>
            </w:r>
          </w:p>
        </w:tc>
      </w:tr>
      <w:tr w:rsidR="00250B18" w:rsidRPr="00564A16" w14:paraId="6F18AA01" w14:textId="77777777" w:rsidTr="00AE569B">
        <w:tc>
          <w:tcPr>
            <w:tcW w:w="2670" w:type="dxa"/>
          </w:tcPr>
          <w:p w14:paraId="67AC2542" w14:textId="77777777" w:rsidR="00250B18" w:rsidRPr="00564A16" w:rsidRDefault="00250B18" w:rsidP="000E716A">
            <w:pPr>
              <w:rPr>
                <w:rFonts w:ascii="Times New Roman" w:hAnsi="Times New Roman" w:cs="Times New Roman"/>
                <w:b/>
                <w:bCs/>
                <w:sz w:val="20"/>
                <w:szCs w:val="20"/>
              </w:rPr>
            </w:pPr>
            <w:r w:rsidRPr="00564A16">
              <w:rPr>
                <w:rFonts w:ascii="Times New Roman" w:hAnsi="Times New Roman" w:cs="Times New Roman"/>
                <w:b/>
                <w:bCs/>
                <w:sz w:val="20"/>
                <w:szCs w:val="20"/>
              </w:rPr>
              <w:t>Business Skills</w:t>
            </w:r>
          </w:p>
        </w:tc>
        <w:tc>
          <w:tcPr>
            <w:tcW w:w="7855" w:type="dxa"/>
          </w:tcPr>
          <w:p w14:paraId="521E4A63" w14:textId="162A6484" w:rsidR="00250B18" w:rsidRPr="00564A16" w:rsidRDefault="0054047E" w:rsidP="00250B18">
            <w:pPr>
              <w:jc w:val="both"/>
              <w:rPr>
                <w:rFonts w:ascii="Times New Roman" w:hAnsi="Times New Roman" w:cs="Times New Roman"/>
                <w:sz w:val="20"/>
                <w:szCs w:val="20"/>
              </w:rPr>
            </w:pPr>
            <w:r w:rsidRPr="00564A16">
              <w:rPr>
                <w:rFonts w:ascii="Times New Roman" w:hAnsi="Times New Roman" w:cs="Times New Roman"/>
                <w:sz w:val="20"/>
                <w:szCs w:val="20"/>
              </w:rPr>
              <w:t>Requirements Elicitation (JAD workshops, SME interviews), Business Process Analysis, Financial Data Mapping &amp; S2T Documentation, Risk &amp; Impact Assessment, Controls &amp; Compliance Analysis, Reconciliation Framework Design, Change Management, UAT Coordination, Workflow Optimization, Data Governance, Data Quality Assessment, Dashboards &amp; KPI Reporting, API Design &amp; Integration Governance, Exception Handling Design, Documentation &amp; Traceability (BRD, FRD, FSD, RTM), BPMN/UML Modeling.</w:t>
            </w:r>
          </w:p>
        </w:tc>
      </w:tr>
      <w:tr w:rsidR="00250B18" w:rsidRPr="00564A16" w14:paraId="31A715FD" w14:textId="77777777" w:rsidTr="00AE569B">
        <w:tc>
          <w:tcPr>
            <w:tcW w:w="2670" w:type="dxa"/>
          </w:tcPr>
          <w:p w14:paraId="203ED3BD" w14:textId="77777777" w:rsidR="00250B18" w:rsidRPr="00564A16" w:rsidRDefault="00250B18" w:rsidP="000E716A">
            <w:pPr>
              <w:rPr>
                <w:rFonts w:ascii="Times New Roman" w:hAnsi="Times New Roman" w:cs="Times New Roman"/>
                <w:sz w:val="20"/>
                <w:szCs w:val="20"/>
              </w:rPr>
            </w:pPr>
            <w:r w:rsidRPr="00564A16">
              <w:rPr>
                <w:rFonts w:ascii="Times New Roman" w:hAnsi="Times New Roman" w:cs="Times New Roman"/>
                <w:b/>
                <w:bCs/>
                <w:sz w:val="20"/>
                <w:szCs w:val="20"/>
              </w:rPr>
              <w:t>Methodologies</w:t>
            </w:r>
          </w:p>
        </w:tc>
        <w:tc>
          <w:tcPr>
            <w:tcW w:w="7855" w:type="dxa"/>
          </w:tcPr>
          <w:p w14:paraId="254DB861" w14:textId="60E98BA5" w:rsidR="00250B18" w:rsidRPr="00564A16" w:rsidRDefault="002C28E0" w:rsidP="00250B18">
            <w:pPr>
              <w:jc w:val="both"/>
              <w:rPr>
                <w:rFonts w:ascii="Times New Roman" w:hAnsi="Times New Roman" w:cs="Times New Roman"/>
                <w:sz w:val="20"/>
                <w:szCs w:val="20"/>
              </w:rPr>
            </w:pPr>
            <w:r w:rsidRPr="00564A16">
              <w:rPr>
                <w:rFonts w:ascii="Times New Roman" w:hAnsi="Times New Roman" w:cs="Times New Roman"/>
                <w:sz w:val="20"/>
                <w:szCs w:val="20"/>
              </w:rPr>
              <w:t>Agile Scrum, SAFe, Hybrid SDLC, Waterfall</w:t>
            </w:r>
          </w:p>
        </w:tc>
      </w:tr>
      <w:tr w:rsidR="00250B18" w:rsidRPr="00564A16" w14:paraId="3585EEC6" w14:textId="77777777" w:rsidTr="00AE569B">
        <w:tc>
          <w:tcPr>
            <w:tcW w:w="2670" w:type="dxa"/>
          </w:tcPr>
          <w:p w14:paraId="72035FF3" w14:textId="77777777" w:rsidR="00250B18" w:rsidRPr="00564A16" w:rsidRDefault="00250B18" w:rsidP="000E716A">
            <w:pPr>
              <w:rPr>
                <w:rFonts w:ascii="Times New Roman" w:hAnsi="Times New Roman" w:cs="Times New Roman"/>
                <w:sz w:val="20"/>
                <w:szCs w:val="20"/>
              </w:rPr>
            </w:pPr>
            <w:r w:rsidRPr="00564A16">
              <w:rPr>
                <w:rFonts w:ascii="Times New Roman" w:hAnsi="Times New Roman" w:cs="Times New Roman"/>
                <w:b/>
                <w:bCs/>
                <w:sz w:val="20"/>
                <w:szCs w:val="20"/>
              </w:rPr>
              <w:t>Project Management Tools</w:t>
            </w:r>
          </w:p>
        </w:tc>
        <w:tc>
          <w:tcPr>
            <w:tcW w:w="7855" w:type="dxa"/>
          </w:tcPr>
          <w:p w14:paraId="0684F3B4" w14:textId="7457EEA4" w:rsidR="00250B18" w:rsidRPr="00564A16" w:rsidRDefault="002C28E0" w:rsidP="00250B18">
            <w:pPr>
              <w:jc w:val="both"/>
              <w:rPr>
                <w:rFonts w:ascii="Times New Roman" w:hAnsi="Times New Roman" w:cs="Times New Roman"/>
                <w:sz w:val="20"/>
                <w:szCs w:val="20"/>
              </w:rPr>
            </w:pPr>
            <w:r w:rsidRPr="00564A16">
              <w:rPr>
                <w:rFonts w:ascii="Times New Roman" w:hAnsi="Times New Roman" w:cs="Times New Roman"/>
                <w:sz w:val="20"/>
                <w:szCs w:val="20"/>
              </w:rPr>
              <w:t>JIRA, Confluence, MS Project, ServiceNow, Lucidchart, MS Visio, SharePoint, Office 365 (Excel, PowerPoint, Word, Teams).</w:t>
            </w:r>
          </w:p>
        </w:tc>
      </w:tr>
      <w:tr w:rsidR="00250B18" w:rsidRPr="00564A16" w14:paraId="1005213A" w14:textId="77777777" w:rsidTr="00AE569B">
        <w:tc>
          <w:tcPr>
            <w:tcW w:w="2670" w:type="dxa"/>
          </w:tcPr>
          <w:p w14:paraId="6E25E61D" w14:textId="056673EC" w:rsidR="00250B18" w:rsidRPr="00564A16" w:rsidRDefault="00250B18" w:rsidP="000E716A">
            <w:pPr>
              <w:rPr>
                <w:rFonts w:ascii="Times New Roman" w:hAnsi="Times New Roman" w:cs="Times New Roman"/>
                <w:sz w:val="20"/>
                <w:szCs w:val="20"/>
              </w:rPr>
            </w:pPr>
            <w:r w:rsidRPr="00564A16">
              <w:rPr>
                <w:rFonts w:ascii="Times New Roman" w:hAnsi="Times New Roman" w:cs="Times New Roman"/>
                <w:b/>
                <w:bCs/>
                <w:sz w:val="20"/>
                <w:szCs w:val="20"/>
              </w:rPr>
              <w:t>Visualisation, BI and Reporting Tools</w:t>
            </w:r>
          </w:p>
        </w:tc>
        <w:tc>
          <w:tcPr>
            <w:tcW w:w="7855" w:type="dxa"/>
          </w:tcPr>
          <w:p w14:paraId="3EF9CB9D" w14:textId="0844B76F" w:rsidR="00250B18" w:rsidRPr="00564A16" w:rsidRDefault="00A10B29" w:rsidP="00250B18">
            <w:pPr>
              <w:jc w:val="both"/>
              <w:rPr>
                <w:rFonts w:ascii="Times New Roman" w:hAnsi="Times New Roman" w:cs="Times New Roman"/>
                <w:sz w:val="20"/>
                <w:szCs w:val="20"/>
              </w:rPr>
            </w:pPr>
            <w:r w:rsidRPr="00564A16">
              <w:rPr>
                <w:rFonts w:ascii="Times New Roman" w:hAnsi="Times New Roman" w:cs="Times New Roman"/>
                <w:sz w:val="20"/>
                <w:szCs w:val="20"/>
              </w:rPr>
              <w:t>Power BI, Tableau, Excel Dashboards, DAX, Pivot Reporting, BW Queries, Redshift/Athena reporting datasets.</w:t>
            </w:r>
          </w:p>
        </w:tc>
      </w:tr>
      <w:tr w:rsidR="00250B18" w:rsidRPr="00564A16" w14:paraId="282B7EA0" w14:textId="77777777" w:rsidTr="00AE569B">
        <w:tc>
          <w:tcPr>
            <w:tcW w:w="2670" w:type="dxa"/>
          </w:tcPr>
          <w:p w14:paraId="2FD863B8" w14:textId="77777777" w:rsidR="00250B18" w:rsidRPr="00564A16" w:rsidRDefault="00250B18" w:rsidP="000E716A">
            <w:pPr>
              <w:rPr>
                <w:rFonts w:ascii="Times New Roman" w:hAnsi="Times New Roman" w:cs="Times New Roman"/>
                <w:sz w:val="20"/>
                <w:szCs w:val="20"/>
              </w:rPr>
            </w:pPr>
            <w:r w:rsidRPr="00564A16">
              <w:rPr>
                <w:rFonts w:ascii="Times New Roman" w:hAnsi="Times New Roman" w:cs="Times New Roman"/>
                <w:b/>
                <w:bCs/>
                <w:sz w:val="20"/>
                <w:szCs w:val="20"/>
              </w:rPr>
              <w:t>Compliance and Regulatory Standards</w:t>
            </w:r>
          </w:p>
        </w:tc>
        <w:tc>
          <w:tcPr>
            <w:tcW w:w="7855" w:type="dxa"/>
          </w:tcPr>
          <w:p w14:paraId="1B7665C9" w14:textId="2332F971" w:rsidR="00250B18" w:rsidRPr="00564A16" w:rsidRDefault="00A10B29" w:rsidP="00250B18">
            <w:pPr>
              <w:jc w:val="both"/>
              <w:rPr>
                <w:rFonts w:ascii="Times New Roman" w:hAnsi="Times New Roman" w:cs="Times New Roman"/>
                <w:sz w:val="20"/>
                <w:szCs w:val="20"/>
              </w:rPr>
            </w:pPr>
            <w:r w:rsidRPr="00564A16">
              <w:rPr>
                <w:rFonts w:ascii="Times New Roman" w:hAnsi="Times New Roman" w:cs="Times New Roman"/>
                <w:sz w:val="20"/>
                <w:szCs w:val="20"/>
              </w:rPr>
              <w:t>SOX, IFRS/GAAP, AML/KYC, PCI DSS, GDPR, RBI/SEBI Guidelines, Data Retention &amp; Lineage, Audit Trails, Access Governance, Encryption Standards (AES-256, TLS 1.2/1.3), IDPMS/EDPMS/eBRC.</w:t>
            </w:r>
          </w:p>
        </w:tc>
      </w:tr>
      <w:tr w:rsidR="00250B18" w:rsidRPr="00564A16" w14:paraId="1D0EA7E7" w14:textId="77777777" w:rsidTr="00AE569B">
        <w:tc>
          <w:tcPr>
            <w:tcW w:w="2670" w:type="dxa"/>
          </w:tcPr>
          <w:p w14:paraId="27A59937" w14:textId="77777777" w:rsidR="00250B18" w:rsidRPr="00564A16" w:rsidRDefault="00250B18" w:rsidP="000E716A">
            <w:pPr>
              <w:rPr>
                <w:rFonts w:ascii="Times New Roman" w:hAnsi="Times New Roman" w:cs="Times New Roman"/>
                <w:b/>
                <w:bCs/>
                <w:sz w:val="20"/>
                <w:szCs w:val="20"/>
              </w:rPr>
            </w:pPr>
            <w:r w:rsidRPr="00564A16">
              <w:rPr>
                <w:rFonts w:ascii="Times New Roman" w:hAnsi="Times New Roman" w:cs="Times New Roman"/>
                <w:b/>
                <w:bCs/>
                <w:sz w:val="20"/>
                <w:szCs w:val="20"/>
              </w:rPr>
              <w:t>Integration and API Management</w:t>
            </w:r>
          </w:p>
        </w:tc>
        <w:tc>
          <w:tcPr>
            <w:tcW w:w="7855" w:type="dxa"/>
          </w:tcPr>
          <w:p w14:paraId="16F3ABB3" w14:textId="3BB3E208" w:rsidR="00250B18" w:rsidRPr="00564A16" w:rsidRDefault="00C9296A" w:rsidP="00250B18">
            <w:pPr>
              <w:jc w:val="both"/>
              <w:rPr>
                <w:rFonts w:ascii="Times New Roman" w:hAnsi="Times New Roman" w:cs="Times New Roman"/>
                <w:sz w:val="20"/>
                <w:szCs w:val="20"/>
              </w:rPr>
            </w:pPr>
            <w:r w:rsidRPr="00564A16">
              <w:rPr>
                <w:rFonts w:ascii="Times New Roman" w:hAnsi="Times New Roman" w:cs="Times New Roman"/>
                <w:sz w:val="20"/>
                <w:szCs w:val="20"/>
              </w:rPr>
              <w:t>REST APIs, SOAP/OData/IDoc, Swagger/OpenAPI, JSON/XML specifications, OAuth2/JWT authentication, Idempotency &amp; Error-Handling Patterns, API Gateway, Kafka Event Streams, AIF Validations, NPCI UPI Rails, Blockchain Smart-Contract Events, Salesforce Integrations.</w:t>
            </w:r>
          </w:p>
        </w:tc>
      </w:tr>
      <w:tr w:rsidR="00250B18" w:rsidRPr="00564A16" w14:paraId="37A0459C" w14:textId="77777777" w:rsidTr="00AE569B">
        <w:tc>
          <w:tcPr>
            <w:tcW w:w="2670" w:type="dxa"/>
          </w:tcPr>
          <w:p w14:paraId="564C1365" w14:textId="77777777" w:rsidR="00250B18" w:rsidRPr="00564A16" w:rsidRDefault="00250B18" w:rsidP="000E716A">
            <w:pPr>
              <w:rPr>
                <w:rFonts w:ascii="Times New Roman" w:hAnsi="Times New Roman" w:cs="Times New Roman"/>
                <w:b/>
                <w:bCs/>
                <w:sz w:val="20"/>
                <w:szCs w:val="20"/>
              </w:rPr>
            </w:pPr>
            <w:r w:rsidRPr="00564A16">
              <w:rPr>
                <w:rFonts w:ascii="Times New Roman" w:hAnsi="Times New Roman" w:cs="Times New Roman"/>
                <w:b/>
                <w:bCs/>
                <w:sz w:val="20"/>
                <w:szCs w:val="20"/>
              </w:rPr>
              <w:t>Databases and cloud technologies</w:t>
            </w:r>
          </w:p>
        </w:tc>
        <w:tc>
          <w:tcPr>
            <w:tcW w:w="7855" w:type="dxa"/>
          </w:tcPr>
          <w:p w14:paraId="3F90F8A9" w14:textId="31C7DAEC" w:rsidR="00250B18" w:rsidRPr="00564A16" w:rsidRDefault="00C9296A" w:rsidP="00250B18">
            <w:pPr>
              <w:jc w:val="both"/>
              <w:rPr>
                <w:rFonts w:ascii="Times New Roman" w:hAnsi="Times New Roman" w:cs="Times New Roman"/>
                <w:sz w:val="20"/>
                <w:szCs w:val="20"/>
              </w:rPr>
            </w:pPr>
            <w:r w:rsidRPr="00564A16">
              <w:rPr>
                <w:rFonts w:ascii="Times New Roman" w:hAnsi="Times New Roman" w:cs="Times New Roman"/>
                <w:sz w:val="20"/>
                <w:szCs w:val="20"/>
              </w:rPr>
              <w:t>SAP HANA, SQL Server, Oracle, AWS S3, AWS Glue, AWS Redshift, AWS Athena, AWS Lake Formation, DynamoDB (where used via pipelines), Snowflake (consumption), Salesforce FSC &amp; Experience Cloud.</w:t>
            </w:r>
          </w:p>
        </w:tc>
      </w:tr>
      <w:tr w:rsidR="00250B18" w:rsidRPr="00564A16" w14:paraId="135706CA" w14:textId="77777777" w:rsidTr="00AE569B">
        <w:tc>
          <w:tcPr>
            <w:tcW w:w="2670" w:type="dxa"/>
          </w:tcPr>
          <w:p w14:paraId="1A9B3FD3" w14:textId="77777777" w:rsidR="00250B18" w:rsidRPr="00564A16" w:rsidRDefault="00250B18" w:rsidP="000E716A">
            <w:pPr>
              <w:rPr>
                <w:rFonts w:ascii="Times New Roman" w:hAnsi="Times New Roman" w:cs="Times New Roman"/>
                <w:b/>
                <w:bCs/>
                <w:sz w:val="20"/>
                <w:szCs w:val="20"/>
              </w:rPr>
            </w:pPr>
            <w:r w:rsidRPr="00564A16">
              <w:rPr>
                <w:rFonts w:ascii="Times New Roman" w:hAnsi="Times New Roman" w:cs="Times New Roman"/>
                <w:b/>
                <w:bCs/>
                <w:sz w:val="20"/>
                <w:szCs w:val="20"/>
              </w:rPr>
              <w:t>ETL Tools</w:t>
            </w:r>
          </w:p>
        </w:tc>
        <w:tc>
          <w:tcPr>
            <w:tcW w:w="7855" w:type="dxa"/>
          </w:tcPr>
          <w:p w14:paraId="50EC4670" w14:textId="1C952236" w:rsidR="00250B18" w:rsidRPr="00564A16" w:rsidRDefault="00C9296A" w:rsidP="00250B18">
            <w:pPr>
              <w:jc w:val="both"/>
              <w:rPr>
                <w:rFonts w:ascii="Times New Roman" w:hAnsi="Times New Roman" w:cs="Times New Roman"/>
                <w:sz w:val="20"/>
                <w:szCs w:val="20"/>
              </w:rPr>
            </w:pPr>
            <w:r w:rsidRPr="00564A16">
              <w:rPr>
                <w:rFonts w:ascii="Times New Roman" w:hAnsi="Times New Roman" w:cs="Times New Roman"/>
                <w:sz w:val="20"/>
                <w:szCs w:val="20"/>
              </w:rPr>
              <w:t>AWS Glue, PySpark, Informatica PowerCenter, Airflow, Data Profiling, Transformation Logic Design, Reconciliation Rules, Data Lineage Documentation.</w:t>
            </w:r>
          </w:p>
        </w:tc>
      </w:tr>
      <w:tr w:rsidR="00250B18" w:rsidRPr="00564A16" w14:paraId="024E4BE2" w14:textId="77777777" w:rsidTr="00AE569B">
        <w:tc>
          <w:tcPr>
            <w:tcW w:w="2670" w:type="dxa"/>
          </w:tcPr>
          <w:p w14:paraId="0CAC2D88" w14:textId="3449E239" w:rsidR="00250B18" w:rsidRPr="00564A16" w:rsidRDefault="00FA6C22" w:rsidP="000E716A">
            <w:pPr>
              <w:rPr>
                <w:rFonts w:ascii="Times New Roman" w:hAnsi="Times New Roman" w:cs="Times New Roman"/>
                <w:b/>
                <w:bCs/>
                <w:sz w:val="20"/>
                <w:szCs w:val="20"/>
              </w:rPr>
            </w:pPr>
            <w:r w:rsidRPr="00564A16">
              <w:rPr>
                <w:rFonts w:ascii="Times New Roman" w:hAnsi="Times New Roman" w:cs="Times New Roman"/>
                <w:b/>
                <w:bCs/>
                <w:sz w:val="20"/>
                <w:szCs w:val="20"/>
              </w:rPr>
              <w:t>Test Management</w:t>
            </w:r>
          </w:p>
        </w:tc>
        <w:tc>
          <w:tcPr>
            <w:tcW w:w="7855" w:type="dxa"/>
          </w:tcPr>
          <w:p w14:paraId="445B6C15" w14:textId="581E8E1C" w:rsidR="00250B18" w:rsidRPr="00564A16" w:rsidRDefault="00A91EDF" w:rsidP="00250B18">
            <w:pPr>
              <w:jc w:val="both"/>
              <w:rPr>
                <w:rFonts w:ascii="Times New Roman" w:hAnsi="Times New Roman" w:cs="Times New Roman"/>
                <w:sz w:val="20"/>
                <w:szCs w:val="20"/>
              </w:rPr>
            </w:pPr>
            <w:r w:rsidRPr="00564A16">
              <w:rPr>
                <w:rFonts w:ascii="Times New Roman" w:hAnsi="Times New Roman" w:cs="Times New Roman"/>
                <w:sz w:val="20"/>
                <w:szCs w:val="20"/>
              </w:rPr>
              <w:t>S</w:t>
            </w:r>
            <w:r w:rsidR="00100D39">
              <w:rPr>
                <w:rFonts w:ascii="Times New Roman" w:hAnsi="Times New Roman" w:cs="Times New Roman"/>
                <w:sz w:val="20"/>
                <w:szCs w:val="20"/>
              </w:rPr>
              <w:t xml:space="preserve">wagger, </w:t>
            </w:r>
            <w:r w:rsidRPr="00564A16">
              <w:rPr>
                <w:rFonts w:ascii="Times New Roman" w:hAnsi="Times New Roman" w:cs="Times New Roman"/>
                <w:sz w:val="20"/>
                <w:szCs w:val="20"/>
              </w:rPr>
              <w:t>HP ALM, JIRA/Xray, Selenium, Postman</w:t>
            </w:r>
          </w:p>
        </w:tc>
      </w:tr>
    </w:tbl>
    <w:p w14:paraId="10C1BFF2" w14:textId="77777777" w:rsidR="00250B18" w:rsidRPr="00564A16" w:rsidRDefault="00250B18" w:rsidP="00250B18">
      <w:pPr>
        <w:jc w:val="both"/>
        <w:rPr>
          <w:rFonts w:ascii="Times New Roman" w:hAnsi="Times New Roman" w:cs="Times New Roman"/>
          <w:sz w:val="20"/>
          <w:szCs w:val="20"/>
        </w:rPr>
      </w:pPr>
    </w:p>
    <w:tbl>
      <w:tblPr>
        <w:tblStyle w:val="TableGrid"/>
        <w:tblW w:w="10774" w:type="dxa"/>
        <w:tblInd w:w="-147" w:type="dxa"/>
        <w:tblLook w:val="04A0" w:firstRow="1" w:lastRow="0" w:firstColumn="1" w:lastColumn="0" w:noHBand="0" w:noVBand="1"/>
      </w:tblPr>
      <w:tblGrid>
        <w:gridCol w:w="10774"/>
      </w:tblGrid>
      <w:tr w:rsidR="00250B18" w:rsidRPr="00564A16" w14:paraId="765AD85A" w14:textId="77777777" w:rsidTr="00B37066">
        <w:tc>
          <w:tcPr>
            <w:tcW w:w="10774" w:type="dxa"/>
            <w:shd w:val="clear" w:color="auto" w:fill="D9D9D9" w:themeFill="background1" w:themeFillShade="D9"/>
          </w:tcPr>
          <w:p w14:paraId="73ED6C26" w14:textId="77777777" w:rsidR="00250B18" w:rsidRPr="00564A16" w:rsidRDefault="00250B18" w:rsidP="00250B18">
            <w:pPr>
              <w:rPr>
                <w:rFonts w:ascii="Times New Roman" w:hAnsi="Times New Roman" w:cs="Times New Roman"/>
                <w:b/>
                <w:bCs/>
                <w:sz w:val="20"/>
                <w:szCs w:val="20"/>
              </w:rPr>
            </w:pPr>
            <w:r w:rsidRPr="00564A16">
              <w:rPr>
                <w:rFonts w:ascii="Times New Roman" w:hAnsi="Times New Roman" w:cs="Times New Roman"/>
                <w:b/>
                <w:bCs/>
                <w:sz w:val="20"/>
                <w:szCs w:val="20"/>
              </w:rPr>
              <w:t>PROFESSIONAL EXPERIENCE</w:t>
            </w:r>
          </w:p>
        </w:tc>
      </w:tr>
    </w:tbl>
    <w:p w14:paraId="5FD436C5" w14:textId="77777777" w:rsidR="00DA2F31" w:rsidRPr="00564A16" w:rsidRDefault="00DA2F31" w:rsidP="00250B18">
      <w:pPr>
        <w:jc w:val="both"/>
        <w:rPr>
          <w:rFonts w:ascii="Times New Roman" w:hAnsi="Times New Roman" w:cs="Times New Roman"/>
          <w:b/>
          <w:bCs/>
          <w:sz w:val="20"/>
          <w:szCs w:val="20"/>
        </w:rPr>
      </w:pPr>
    </w:p>
    <w:p w14:paraId="04F71BDD" w14:textId="3828ECD8" w:rsidR="00250B18" w:rsidRPr="00564A16" w:rsidRDefault="002402B2"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State</w:t>
      </w:r>
      <w:r w:rsidR="00C103FB" w:rsidRPr="00564A16">
        <w:rPr>
          <w:rFonts w:ascii="Times New Roman" w:hAnsi="Times New Roman" w:cs="Times New Roman"/>
          <w:b/>
          <w:bCs/>
          <w:sz w:val="20"/>
          <w:szCs w:val="20"/>
        </w:rPr>
        <w:t xml:space="preserve"> S</w:t>
      </w:r>
      <w:r w:rsidRPr="00564A16">
        <w:rPr>
          <w:rFonts w:ascii="Times New Roman" w:hAnsi="Times New Roman" w:cs="Times New Roman"/>
          <w:b/>
          <w:bCs/>
          <w:sz w:val="20"/>
          <w:szCs w:val="20"/>
        </w:rPr>
        <w:t>treet</w:t>
      </w:r>
    </w:p>
    <w:p w14:paraId="16F49AB2" w14:textId="17F09896" w:rsidR="00250B18" w:rsidRPr="00564A16" w:rsidRDefault="005C2C14"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New York</w:t>
      </w:r>
      <w:r w:rsidR="00250B18" w:rsidRPr="00564A16">
        <w:rPr>
          <w:rFonts w:ascii="Times New Roman" w:hAnsi="Times New Roman" w:cs="Times New Roman"/>
          <w:b/>
          <w:bCs/>
          <w:sz w:val="20"/>
          <w:szCs w:val="20"/>
        </w:rPr>
        <w:t xml:space="preserve">, NY                                                                                                                                                     </w:t>
      </w:r>
      <w:r w:rsidRPr="00564A16">
        <w:rPr>
          <w:rFonts w:ascii="Times New Roman" w:hAnsi="Times New Roman" w:cs="Times New Roman"/>
          <w:b/>
          <w:bCs/>
          <w:sz w:val="20"/>
          <w:szCs w:val="20"/>
        </w:rPr>
        <w:t xml:space="preserve">  </w:t>
      </w:r>
      <w:r w:rsidR="00250B18" w:rsidRPr="00564A16">
        <w:rPr>
          <w:rFonts w:ascii="Times New Roman" w:hAnsi="Times New Roman" w:cs="Times New Roman"/>
          <w:b/>
          <w:bCs/>
          <w:sz w:val="20"/>
          <w:szCs w:val="20"/>
        </w:rPr>
        <w:t xml:space="preserve"> </w:t>
      </w:r>
      <w:r w:rsidR="001A10A0">
        <w:rPr>
          <w:rFonts w:ascii="Times New Roman" w:hAnsi="Times New Roman" w:cs="Times New Roman"/>
          <w:b/>
          <w:bCs/>
          <w:sz w:val="20"/>
          <w:szCs w:val="20"/>
        </w:rPr>
        <w:t>Oct</w:t>
      </w:r>
      <w:r w:rsidR="00250B18" w:rsidRPr="00564A16">
        <w:rPr>
          <w:rFonts w:ascii="Times New Roman" w:hAnsi="Times New Roman" w:cs="Times New Roman"/>
          <w:b/>
          <w:bCs/>
          <w:sz w:val="20"/>
          <w:szCs w:val="20"/>
        </w:rPr>
        <w:t xml:space="preserve"> 2024 – Present</w:t>
      </w:r>
    </w:p>
    <w:p w14:paraId="787040EE" w14:textId="4061199A" w:rsidR="00DA2F31" w:rsidRPr="00564A16" w:rsidRDefault="00250B18"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Senior Business System Analyst</w:t>
      </w:r>
    </w:p>
    <w:tbl>
      <w:tblPr>
        <w:tblStyle w:val="TableGrid"/>
        <w:tblW w:w="10774" w:type="dxa"/>
        <w:tblInd w:w="-147" w:type="dxa"/>
        <w:tblLook w:val="04A0" w:firstRow="1" w:lastRow="0" w:firstColumn="1" w:lastColumn="0" w:noHBand="0" w:noVBand="1"/>
      </w:tblPr>
      <w:tblGrid>
        <w:gridCol w:w="10774"/>
      </w:tblGrid>
      <w:tr w:rsidR="00250B18" w:rsidRPr="00564A16" w14:paraId="2312D21D" w14:textId="77777777" w:rsidTr="00250B18">
        <w:tc>
          <w:tcPr>
            <w:tcW w:w="10774" w:type="dxa"/>
          </w:tcPr>
          <w:p w14:paraId="48D44113" w14:textId="13467845" w:rsidR="00A52161" w:rsidRPr="00564A16" w:rsidRDefault="00A15756" w:rsidP="004C3BA8">
            <w:pPr>
              <w:jc w:val="both"/>
              <w:rPr>
                <w:rFonts w:ascii="Times New Roman" w:eastAsia="Times New Roman" w:hAnsi="Times New Roman" w:cs="Times New Roman"/>
                <w:b/>
                <w:bCs/>
                <w:kern w:val="0"/>
                <w:sz w:val="20"/>
                <w:szCs w:val="20"/>
                <w:lang w:eastAsia="en-GB"/>
                <w14:ligatures w14:val="none"/>
              </w:rPr>
            </w:pPr>
            <w:r w:rsidRPr="00564A16">
              <w:rPr>
                <w:rFonts w:ascii="Times New Roman" w:eastAsia="Times New Roman" w:hAnsi="Times New Roman" w:cs="Times New Roman"/>
                <w:b/>
                <w:bCs/>
                <w:kern w:val="0"/>
                <w:sz w:val="20"/>
                <w:szCs w:val="20"/>
                <w:lang w:eastAsia="en-GB"/>
                <w14:ligatures w14:val="none"/>
              </w:rPr>
              <w:t>Project -</w:t>
            </w:r>
            <w:r w:rsidR="00A35E7B" w:rsidRPr="00564A16">
              <w:rPr>
                <w:rFonts w:ascii="Times New Roman" w:eastAsia="Times New Roman" w:hAnsi="Times New Roman" w:cs="Times New Roman"/>
                <w:b/>
                <w:bCs/>
                <w:kern w:val="0"/>
                <w:sz w:val="20"/>
                <w:szCs w:val="20"/>
                <w:lang w:eastAsia="en-GB"/>
                <w14:ligatures w14:val="none"/>
              </w:rPr>
              <w:t xml:space="preserve"> State Street’s Finance Modernization with SAP S/4HANA &amp; Central Finance</w:t>
            </w:r>
          </w:p>
          <w:p w14:paraId="002056FD" w14:textId="24A8023E" w:rsidR="00250B18" w:rsidRPr="00564A16" w:rsidRDefault="00DC4ADA" w:rsidP="004C3BA8">
            <w:pPr>
              <w:jc w:val="both"/>
              <w:rPr>
                <w:rFonts w:ascii="Times New Roman" w:eastAsia="Times New Roman" w:hAnsi="Times New Roman" w:cs="Times New Roman"/>
                <w:kern w:val="0"/>
                <w:sz w:val="20"/>
                <w:szCs w:val="20"/>
                <w:lang w:val="en-US" w:eastAsia="en-GB"/>
                <w14:ligatures w14:val="none"/>
              </w:rPr>
            </w:pPr>
            <w:r w:rsidRPr="00564A16">
              <w:rPr>
                <w:rFonts w:ascii="Times New Roman" w:eastAsia="Times New Roman" w:hAnsi="Times New Roman" w:cs="Times New Roman"/>
                <w:kern w:val="0"/>
                <w:sz w:val="20"/>
                <w:szCs w:val="20"/>
                <w:lang w:val="en-US" w:eastAsia="en-GB"/>
                <w14:ligatures w14:val="none"/>
              </w:rPr>
              <w:t>Led State Street’s modernization by establishing SAP S/4HANA Finance and Central Finance as a single global financial backbone for asset servicing, fund accounting, and investment operations. Unified fragmented product, liquidity, and settlement data into standardized posting and reconciliation workflows, enabling accurate NAV P&amp;L, valuations, and intercompany reporting. Automated close, consolidation, and exception-management processes with governed controls and full traceability. The program improved time-to-insight, elevated financial accuracy, strengthened compliance across global markets, and enhanced operational efficiency for controllers, treasury, FP&amp;A, and executive stakeholders</w:t>
            </w:r>
            <w:r w:rsidR="008E0A38" w:rsidRPr="00564A16">
              <w:rPr>
                <w:rFonts w:ascii="Times New Roman" w:eastAsia="Times New Roman" w:hAnsi="Times New Roman" w:cs="Times New Roman"/>
                <w:kern w:val="0"/>
                <w:sz w:val="20"/>
                <w:szCs w:val="20"/>
                <w:lang w:val="en-US" w:eastAsia="en-GB"/>
                <w14:ligatures w14:val="none"/>
              </w:rPr>
              <w:t xml:space="preserve"> </w:t>
            </w:r>
            <w:r w:rsidR="008E0A38" w:rsidRPr="00564A16">
              <w:rPr>
                <w:rFonts w:ascii="Times New Roman" w:eastAsia="Times New Roman" w:hAnsi="Times New Roman" w:cs="Times New Roman"/>
                <w:kern w:val="0"/>
                <w:sz w:val="20"/>
                <w:szCs w:val="20"/>
                <w:lang w:eastAsia="en-GB"/>
                <w14:ligatures w14:val="none"/>
              </w:rPr>
              <w:t>while supporting scalable growth and regulatory readiness.</w:t>
            </w:r>
          </w:p>
        </w:tc>
      </w:tr>
    </w:tbl>
    <w:p w14:paraId="6B2274E3" w14:textId="77777777" w:rsidR="00255D31" w:rsidRPr="00564A16" w:rsidRDefault="00255D31" w:rsidP="00250B18">
      <w:pPr>
        <w:rPr>
          <w:rFonts w:ascii="Times New Roman" w:hAnsi="Times New Roman" w:cs="Times New Roman"/>
          <w:b/>
          <w:bCs/>
          <w:sz w:val="20"/>
          <w:szCs w:val="20"/>
          <w:u w:val="single"/>
        </w:rPr>
      </w:pPr>
    </w:p>
    <w:p w14:paraId="4B2C2949" w14:textId="0FFA1B35" w:rsidR="008312C7" w:rsidRPr="00564A16" w:rsidRDefault="00250B18" w:rsidP="00163BAB">
      <w:pPr>
        <w:rPr>
          <w:rFonts w:ascii="Times New Roman" w:hAnsi="Times New Roman" w:cs="Times New Roman"/>
          <w:b/>
          <w:bCs/>
          <w:sz w:val="20"/>
          <w:szCs w:val="20"/>
          <w:u w:val="single"/>
        </w:rPr>
      </w:pPr>
      <w:r w:rsidRPr="00564A16">
        <w:rPr>
          <w:rFonts w:ascii="Times New Roman" w:hAnsi="Times New Roman" w:cs="Times New Roman"/>
          <w:b/>
          <w:bCs/>
          <w:sz w:val="20"/>
          <w:szCs w:val="20"/>
          <w:u w:val="single"/>
        </w:rPr>
        <w:t>Roles and Responsibilities:</w:t>
      </w:r>
    </w:p>
    <w:p w14:paraId="2BEEF631" w14:textId="77777777" w:rsidR="0012254E" w:rsidRDefault="00B21E8F" w:rsidP="0012254E">
      <w:pPr>
        <w:pStyle w:val="NormalWeb"/>
        <w:numPr>
          <w:ilvl w:val="0"/>
          <w:numId w:val="1"/>
        </w:numPr>
        <w:spacing w:before="0" w:beforeAutospacing="0" w:after="0" w:afterAutospacing="0"/>
        <w:ind w:left="98" w:hanging="224"/>
        <w:jc w:val="both"/>
        <w:rPr>
          <w:sz w:val="20"/>
          <w:szCs w:val="20"/>
        </w:rPr>
      </w:pPr>
      <w:r w:rsidRPr="00564A16">
        <w:rPr>
          <w:sz w:val="20"/>
          <w:szCs w:val="20"/>
        </w:rPr>
        <w:lastRenderedPageBreak/>
        <w:t xml:space="preserve">Strengthened global financial governance by embedding </w:t>
      </w:r>
      <w:r w:rsidRPr="00564A16">
        <w:rPr>
          <w:b/>
          <w:bCs/>
          <w:sz w:val="20"/>
          <w:szCs w:val="20"/>
        </w:rPr>
        <w:t>SOX, IFRS/GAAP, BCBS 239, GDPR, and SOC1/SOC2-</w:t>
      </w:r>
      <w:r w:rsidRPr="00564A16">
        <w:rPr>
          <w:sz w:val="20"/>
          <w:szCs w:val="20"/>
        </w:rPr>
        <w:t>aligned controls into journal-entry automation, reconciliation workflows, and close-status monitoring</w:t>
      </w:r>
      <w:r w:rsidRPr="00564A16">
        <w:rPr>
          <w:b/>
          <w:bCs/>
          <w:sz w:val="20"/>
          <w:szCs w:val="20"/>
        </w:rPr>
        <w:t>.</w:t>
      </w:r>
      <w:r w:rsidR="00795C12" w:rsidRPr="00564A16">
        <w:rPr>
          <w:b/>
          <w:bCs/>
          <w:sz w:val="20"/>
          <w:szCs w:val="20"/>
        </w:rPr>
        <w:t xml:space="preserve"> </w:t>
      </w:r>
      <w:r w:rsidRPr="00564A16">
        <w:rPr>
          <w:sz w:val="20"/>
          <w:szCs w:val="20"/>
        </w:rPr>
        <w:t>Ensured</w:t>
      </w:r>
      <w:r w:rsidRPr="00564A16">
        <w:rPr>
          <w:b/>
          <w:bCs/>
          <w:sz w:val="20"/>
          <w:szCs w:val="20"/>
        </w:rPr>
        <w:t xml:space="preserve"> NAV, valuation, settlement, liquidity, and investment-posting</w:t>
      </w:r>
      <w:r w:rsidRPr="00564A16">
        <w:rPr>
          <w:sz w:val="20"/>
          <w:szCs w:val="20"/>
        </w:rPr>
        <w:t xml:space="preserve"> processes adhered to enterprise audit standards and regulatory expectations across 100+ markets, enabling a unified and compliant financial backbone on </w:t>
      </w:r>
      <w:r w:rsidRPr="00564A16">
        <w:rPr>
          <w:b/>
          <w:bCs/>
          <w:sz w:val="20"/>
          <w:szCs w:val="20"/>
        </w:rPr>
        <w:t>SAP S/4HANA Finance</w:t>
      </w:r>
      <w:r w:rsidRPr="00564A16">
        <w:rPr>
          <w:sz w:val="20"/>
          <w:szCs w:val="20"/>
        </w:rPr>
        <w:t xml:space="preserve"> and </w:t>
      </w:r>
      <w:r w:rsidRPr="00564A16">
        <w:rPr>
          <w:b/>
          <w:bCs/>
          <w:sz w:val="20"/>
          <w:szCs w:val="20"/>
        </w:rPr>
        <w:t>Central Finance</w:t>
      </w:r>
      <w:r w:rsidR="00FF6EAF" w:rsidRPr="00564A16">
        <w:rPr>
          <w:b/>
          <w:bCs/>
          <w:sz w:val="20"/>
          <w:szCs w:val="20"/>
        </w:rPr>
        <w:t xml:space="preserve"> </w:t>
      </w:r>
      <w:r w:rsidR="00FF6EAF" w:rsidRPr="00564A16">
        <w:rPr>
          <w:sz w:val="20"/>
          <w:szCs w:val="20"/>
        </w:rPr>
        <w:t>globally.</w:t>
      </w:r>
      <w:bookmarkStart w:id="1" w:name="_Hlk218591307"/>
    </w:p>
    <w:p w14:paraId="2FDABBD7" w14:textId="39206C7E" w:rsidR="0012254E" w:rsidRPr="0012254E" w:rsidRDefault="0012254E" w:rsidP="0012254E">
      <w:pPr>
        <w:pStyle w:val="NormalWeb"/>
        <w:numPr>
          <w:ilvl w:val="0"/>
          <w:numId w:val="1"/>
        </w:numPr>
        <w:spacing w:before="0" w:beforeAutospacing="0" w:after="0" w:afterAutospacing="0"/>
        <w:ind w:left="98" w:hanging="224"/>
        <w:jc w:val="both"/>
        <w:rPr>
          <w:sz w:val="20"/>
          <w:szCs w:val="20"/>
        </w:rPr>
      </w:pPr>
      <w:r w:rsidRPr="0012254E">
        <w:rPr>
          <w:b/>
          <w:sz w:val="20"/>
        </w:rPr>
        <w:t>Delivered</w:t>
      </w:r>
      <w:r w:rsidRPr="0012254E">
        <w:rPr>
          <w:b/>
          <w:spacing w:val="-8"/>
          <w:sz w:val="20"/>
        </w:rPr>
        <w:t xml:space="preserve"> </w:t>
      </w:r>
      <w:r w:rsidRPr="0012254E">
        <w:rPr>
          <w:b/>
          <w:sz w:val="20"/>
        </w:rPr>
        <w:t>the</w:t>
      </w:r>
      <w:r w:rsidRPr="0012254E">
        <w:rPr>
          <w:b/>
          <w:spacing w:val="-8"/>
          <w:sz w:val="20"/>
        </w:rPr>
        <w:t xml:space="preserve"> </w:t>
      </w:r>
      <w:r w:rsidRPr="0012254E">
        <w:rPr>
          <w:b/>
          <w:sz w:val="20"/>
        </w:rPr>
        <w:t>global</w:t>
      </w:r>
      <w:r w:rsidRPr="0012254E">
        <w:rPr>
          <w:b/>
          <w:spacing w:val="-8"/>
          <w:sz w:val="20"/>
        </w:rPr>
        <w:t xml:space="preserve"> </w:t>
      </w:r>
      <w:r w:rsidRPr="0012254E">
        <w:rPr>
          <w:b/>
          <w:sz w:val="20"/>
        </w:rPr>
        <w:t>finance</w:t>
      </w:r>
      <w:r w:rsidRPr="0012254E">
        <w:rPr>
          <w:b/>
          <w:spacing w:val="-10"/>
          <w:sz w:val="20"/>
        </w:rPr>
        <w:t xml:space="preserve"> </w:t>
      </w:r>
      <w:r w:rsidRPr="0012254E">
        <w:rPr>
          <w:b/>
          <w:sz w:val="20"/>
        </w:rPr>
        <w:t>transformation</w:t>
      </w:r>
      <w:r w:rsidRPr="0012254E">
        <w:rPr>
          <w:b/>
          <w:spacing w:val="-4"/>
          <w:sz w:val="20"/>
        </w:rPr>
        <w:t xml:space="preserve"> </w:t>
      </w:r>
      <w:r w:rsidRPr="0012254E">
        <w:rPr>
          <w:sz w:val="20"/>
        </w:rPr>
        <w:t>using</w:t>
      </w:r>
      <w:r w:rsidRPr="0012254E">
        <w:rPr>
          <w:spacing w:val="-9"/>
          <w:sz w:val="20"/>
        </w:rPr>
        <w:t xml:space="preserve"> </w:t>
      </w:r>
      <w:r w:rsidRPr="0012254E">
        <w:rPr>
          <w:b/>
          <w:sz w:val="20"/>
        </w:rPr>
        <w:t>Agile</w:t>
      </w:r>
      <w:r w:rsidRPr="0012254E">
        <w:rPr>
          <w:b/>
          <w:spacing w:val="-8"/>
          <w:sz w:val="20"/>
        </w:rPr>
        <w:t xml:space="preserve"> </w:t>
      </w:r>
      <w:r w:rsidRPr="0012254E">
        <w:rPr>
          <w:b/>
          <w:sz w:val="20"/>
        </w:rPr>
        <w:t>Scrum</w:t>
      </w:r>
      <w:r w:rsidRPr="0012254E">
        <w:rPr>
          <w:sz w:val="20"/>
        </w:rPr>
        <w:t>,</w:t>
      </w:r>
      <w:r w:rsidRPr="0012254E">
        <w:rPr>
          <w:spacing w:val="-7"/>
          <w:sz w:val="20"/>
        </w:rPr>
        <w:t xml:space="preserve"> </w:t>
      </w:r>
      <w:r w:rsidRPr="0012254E">
        <w:rPr>
          <w:sz w:val="20"/>
        </w:rPr>
        <w:t>collaborating</w:t>
      </w:r>
      <w:r w:rsidRPr="0012254E">
        <w:rPr>
          <w:spacing w:val="-9"/>
          <w:sz w:val="20"/>
        </w:rPr>
        <w:t xml:space="preserve"> </w:t>
      </w:r>
      <w:r w:rsidRPr="0012254E">
        <w:rPr>
          <w:sz w:val="20"/>
        </w:rPr>
        <w:t>closely</w:t>
      </w:r>
      <w:r w:rsidRPr="0012254E">
        <w:rPr>
          <w:spacing w:val="-9"/>
          <w:sz w:val="20"/>
        </w:rPr>
        <w:t xml:space="preserve"> </w:t>
      </w:r>
      <w:r w:rsidRPr="0012254E">
        <w:rPr>
          <w:sz w:val="20"/>
        </w:rPr>
        <w:t>with</w:t>
      </w:r>
      <w:r w:rsidRPr="0012254E">
        <w:rPr>
          <w:spacing w:val="-7"/>
          <w:sz w:val="20"/>
        </w:rPr>
        <w:t xml:space="preserve"> </w:t>
      </w:r>
      <w:r w:rsidRPr="0012254E">
        <w:rPr>
          <w:b/>
          <w:sz w:val="20"/>
        </w:rPr>
        <w:t>SAP</w:t>
      </w:r>
      <w:r w:rsidRPr="0012254E">
        <w:rPr>
          <w:b/>
          <w:spacing w:val="-7"/>
          <w:sz w:val="20"/>
        </w:rPr>
        <w:t xml:space="preserve"> </w:t>
      </w:r>
      <w:r w:rsidRPr="0012254E">
        <w:rPr>
          <w:b/>
          <w:sz w:val="20"/>
        </w:rPr>
        <w:t>Finance,</w:t>
      </w:r>
      <w:r w:rsidRPr="0012254E">
        <w:rPr>
          <w:b/>
          <w:spacing w:val="-7"/>
          <w:sz w:val="20"/>
        </w:rPr>
        <w:t xml:space="preserve"> </w:t>
      </w:r>
      <w:r w:rsidRPr="0012254E">
        <w:rPr>
          <w:b/>
          <w:sz w:val="20"/>
        </w:rPr>
        <w:t>TRM,</w:t>
      </w:r>
      <w:r w:rsidRPr="0012254E">
        <w:rPr>
          <w:b/>
          <w:spacing w:val="-7"/>
          <w:sz w:val="20"/>
        </w:rPr>
        <w:t xml:space="preserve"> </w:t>
      </w:r>
      <w:r w:rsidRPr="0012254E">
        <w:rPr>
          <w:b/>
          <w:sz w:val="20"/>
        </w:rPr>
        <w:t xml:space="preserve">BW/4HANA, Integration, and Data teams. </w:t>
      </w:r>
      <w:r w:rsidRPr="0012254E">
        <w:rPr>
          <w:sz w:val="20"/>
        </w:rPr>
        <w:t xml:space="preserve">Participated in </w:t>
      </w:r>
      <w:r w:rsidRPr="0012254E">
        <w:rPr>
          <w:b/>
          <w:sz w:val="20"/>
        </w:rPr>
        <w:t xml:space="preserve">sprint ceremonies, backlog refinement, iterative build cycles, and cross-team Scrum coordination </w:t>
      </w:r>
      <w:r w:rsidRPr="0012254E">
        <w:rPr>
          <w:sz w:val="20"/>
        </w:rPr>
        <w:t xml:space="preserve">to ensure </w:t>
      </w:r>
      <w:r w:rsidRPr="0012254E">
        <w:rPr>
          <w:b/>
          <w:sz w:val="20"/>
        </w:rPr>
        <w:t xml:space="preserve">predictable delivery </w:t>
      </w:r>
      <w:r w:rsidRPr="0012254E">
        <w:rPr>
          <w:sz w:val="20"/>
        </w:rPr>
        <w:t>and continuous alignment with business and technology stakeholders.</w:t>
      </w:r>
    </w:p>
    <w:bookmarkEnd w:id="1"/>
    <w:p w14:paraId="37E107C2" w14:textId="77777777" w:rsidR="00C913CD" w:rsidRDefault="00B21E8F" w:rsidP="00C913CD">
      <w:pPr>
        <w:pStyle w:val="NormalWeb"/>
        <w:numPr>
          <w:ilvl w:val="0"/>
          <w:numId w:val="1"/>
        </w:numPr>
        <w:spacing w:before="0" w:beforeAutospacing="0" w:after="0" w:afterAutospacing="0"/>
        <w:ind w:left="98" w:hanging="224"/>
        <w:jc w:val="both"/>
        <w:rPr>
          <w:sz w:val="20"/>
          <w:szCs w:val="20"/>
        </w:rPr>
      </w:pPr>
      <w:r w:rsidRPr="00564A16">
        <w:rPr>
          <w:b/>
          <w:bCs/>
          <w:sz w:val="20"/>
          <w:szCs w:val="20"/>
        </w:rPr>
        <w:t>Led enterprise-wide elicitation sessions</w:t>
      </w:r>
      <w:r w:rsidRPr="00564A16">
        <w:rPr>
          <w:sz w:val="20"/>
          <w:szCs w:val="20"/>
        </w:rPr>
        <w:t xml:space="preserve"> with </w:t>
      </w:r>
      <w:r w:rsidRPr="00564A16">
        <w:rPr>
          <w:b/>
          <w:bCs/>
          <w:sz w:val="20"/>
          <w:szCs w:val="20"/>
        </w:rPr>
        <w:t>controllers, fund accounting, custody, product control, investment operations, and treasury teams</w:t>
      </w:r>
      <w:r w:rsidRPr="00564A16">
        <w:rPr>
          <w:sz w:val="20"/>
          <w:szCs w:val="20"/>
        </w:rPr>
        <w:t xml:space="preserve"> to capture </w:t>
      </w:r>
      <w:r w:rsidRPr="00564A16">
        <w:rPr>
          <w:b/>
          <w:bCs/>
          <w:sz w:val="20"/>
          <w:szCs w:val="20"/>
        </w:rPr>
        <w:t>functional, technical, and reporting requirements</w:t>
      </w:r>
      <w:r w:rsidRPr="00564A16">
        <w:rPr>
          <w:sz w:val="20"/>
          <w:szCs w:val="20"/>
        </w:rPr>
        <w:t xml:space="preserve"> for </w:t>
      </w:r>
      <w:r w:rsidRPr="00564A16">
        <w:rPr>
          <w:b/>
          <w:bCs/>
          <w:sz w:val="20"/>
          <w:szCs w:val="20"/>
        </w:rPr>
        <w:t>S/4HANA Finance, Central Finance, TRM, BW/4HANA, and Group Reporting</w:t>
      </w:r>
      <w:r w:rsidRPr="00564A16">
        <w:rPr>
          <w:sz w:val="20"/>
          <w:szCs w:val="20"/>
        </w:rPr>
        <w:t>.</w:t>
      </w:r>
      <w:r w:rsidR="00810920" w:rsidRPr="00564A16">
        <w:rPr>
          <w:sz w:val="20"/>
          <w:szCs w:val="20"/>
        </w:rPr>
        <w:t xml:space="preserve"> Also, </w:t>
      </w:r>
      <w:r w:rsidRPr="00564A16">
        <w:rPr>
          <w:b/>
          <w:bCs/>
          <w:sz w:val="20"/>
          <w:szCs w:val="20"/>
        </w:rPr>
        <w:t>region-specific posting gaps</w:t>
      </w:r>
      <w:r w:rsidR="00795C12" w:rsidRPr="00564A16">
        <w:rPr>
          <w:sz w:val="20"/>
          <w:szCs w:val="20"/>
        </w:rPr>
        <w:t xml:space="preserve">, </w:t>
      </w:r>
      <w:r w:rsidRPr="00564A16">
        <w:rPr>
          <w:b/>
          <w:bCs/>
          <w:sz w:val="20"/>
          <w:szCs w:val="20"/>
        </w:rPr>
        <w:t xml:space="preserve">reporting </w:t>
      </w:r>
      <w:r w:rsidRPr="00564A16">
        <w:rPr>
          <w:sz w:val="20"/>
          <w:szCs w:val="20"/>
        </w:rPr>
        <w:t>variation</w:t>
      </w:r>
      <w:r w:rsidR="00810920" w:rsidRPr="00564A16">
        <w:rPr>
          <w:sz w:val="20"/>
          <w:szCs w:val="20"/>
        </w:rPr>
        <w:t xml:space="preserve"> for </w:t>
      </w:r>
      <w:r w:rsidRPr="00564A16">
        <w:rPr>
          <w:sz w:val="20"/>
          <w:szCs w:val="20"/>
        </w:rPr>
        <w:t>global consolidation.</w:t>
      </w:r>
      <w:bookmarkStart w:id="2" w:name="_Hlk218591285"/>
    </w:p>
    <w:p w14:paraId="38D57DC9" w14:textId="77777777" w:rsidR="00E44BBD" w:rsidRPr="00E44BBD" w:rsidRDefault="00C913CD" w:rsidP="00E44BBD">
      <w:pPr>
        <w:pStyle w:val="NormalWeb"/>
        <w:numPr>
          <w:ilvl w:val="0"/>
          <w:numId w:val="1"/>
        </w:numPr>
        <w:spacing w:before="0" w:beforeAutospacing="0" w:after="0" w:afterAutospacing="0"/>
        <w:ind w:left="98" w:hanging="224"/>
        <w:jc w:val="both"/>
        <w:rPr>
          <w:sz w:val="20"/>
          <w:szCs w:val="20"/>
        </w:rPr>
      </w:pPr>
      <w:r w:rsidRPr="00C913CD">
        <w:rPr>
          <w:sz w:val="20"/>
        </w:rPr>
        <w:t>Conducted</w:t>
      </w:r>
      <w:r w:rsidRPr="00C913CD">
        <w:rPr>
          <w:spacing w:val="-13"/>
          <w:sz w:val="20"/>
        </w:rPr>
        <w:t xml:space="preserve"> </w:t>
      </w:r>
      <w:r w:rsidRPr="00C913CD">
        <w:rPr>
          <w:b/>
          <w:sz w:val="20"/>
        </w:rPr>
        <w:t>As-Is</w:t>
      </w:r>
      <w:r w:rsidRPr="00C913CD">
        <w:rPr>
          <w:b/>
          <w:spacing w:val="-12"/>
          <w:sz w:val="20"/>
        </w:rPr>
        <w:t xml:space="preserve"> </w:t>
      </w:r>
      <w:r w:rsidRPr="00C913CD">
        <w:rPr>
          <w:b/>
          <w:sz w:val="20"/>
        </w:rPr>
        <w:t>vs.</w:t>
      </w:r>
      <w:r w:rsidRPr="00C913CD">
        <w:rPr>
          <w:b/>
          <w:spacing w:val="-13"/>
          <w:sz w:val="20"/>
        </w:rPr>
        <w:t xml:space="preserve"> </w:t>
      </w:r>
      <w:r w:rsidRPr="00C913CD">
        <w:rPr>
          <w:b/>
          <w:sz w:val="20"/>
        </w:rPr>
        <w:t>To-Be</w:t>
      </w:r>
      <w:r w:rsidRPr="00C913CD">
        <w:rPr>
          <w:b/>
          <w:spacing w:val="-12"/>
          <w:sz w:val="20"/>
        </w:rPr>
        <w:t xml:space="preserve"> </w:t>
      </w:r>
      <w:r w:rsidRPr="00C913CD">
        <w:rPr>
          <w:b/>
          <w:sz w:val="20"/>
        </w:rPr>
        <w:t>analysis</w:t>
      </w:r>
      <w:r w:rsidRPr="00C913CD">
        <w:rPr>
          <w:b/>
          <w:spacing w:val="-13"/>
          <w:sz w:val="20"/>
        </w:rPr>
        <w:t xml:space="preserve"> </w:t>
      </w:r>
      <w:r w:rsidRPr="00C913CD">
        <w:rPr>
          <w:sz w:val="20"/>
        </w:rPr>
        <w:t>on</w:t>
      </w:r>
      <w:r w:rsidRPr="00C913CD">
        <w:rPr>
          <w:spacing w:val="-12"/>
          <w:sz w:val="20"/>
        </w:rPr>
        <w:t xml:space="preserve"> </w:t>
      </w:r>
      <w:r w:rsidRPr="00C913CD">
        <w:rPr>
          <w:b/>
          <w:sz w:val="20"/>
        </w:rPr>
        <w:t>NAV,</w:t>
      </w:r>
      <w:r w:rsidRPr="00C913CD">
        <w:rPr>
          <w:b/>
          <w:spacing w:val="-13"/>
          <w:sz w:val="20"/>
        </w:rPr>
        <w:t xml:space="preserve"> </w:t>
      </w:r>
      <w:r w:rsidRPr="00C913CD">
        <w:rPr>
          <w:b/>
          <w:sz w:val="20"/>
        </w:rPr>
        <w:t>valuation,</w:t>
      </w:r>
      <w:r w:rsidRPr="00C913CD">
        <w:rPr>
          <w:b/>
          <w:spacing w:val="-12"/>
          <w:sz w:val="20"/>
        </w:rPr>
        <w:t xml:space="preserve"> </w:t>
      </w:r>
      <w:r w:rsidRPr="00C913CD">
        <w:rPr>
          <w:b/>
          <w:sz w:val="20"/>
        </w:rPr>
        <w:t>fee,</w:t>
      </w:r>
      <w:r w:rsidRPr="00C913CD">
        <w:rPr>
          <w:b/>
          <w:spacing w:val="-13"/>
          <w:sz w:val="20"/>
        </w:rPr>
        <w:t xml:space="preserve"> </w:t>
      </w:r>
      <w:r w:rsidRPr="00C913CD">
        <w:rPr>
          <w:b/>
          <w:sz w:val="20"/>
        </w:rPr>
        <w:t>settlement,</w:t>
      </w:r>
      <w:r w:rsidRPr="00C913CD">
        <w:rPr>
          <w:b/>
          <w:spacing w:val="-12"/>
          <w:sz w:val="20"/>
        </w:rPr>
        <w:t xml:space="preserve"> </w:t>
      </w:r>
      <w:r w:rsidRPr="00C913CD">
        <w:rPr>
          <w:b/>
          <w:sz w:val="20"/>
        </w:rPr>
        <w:t>and</w:t>
      </w:r>
      <w:r w:rsidRPr="00C913CD">
        <w:rPr>
          <w:b/>
          <w:spacing w:val="-13"/>
          <w:sz w:val="20"/>
        </w:rPr>
        <w:t xml:space="preserve"> </w:t>
      </w:r>
      <w:r w:rsidRPr="00C913CD">
        <w:rPr>
          <w:b/>
          <w:sz w:val="20"/>
        </w:rPr>
        <w:t>investment-posting</w:t>
      </w:r>
      <w:r w:rsidRPr="00C913CD">
        <w:rPr>
          <w:b/>
          <w:spacing w:val="-12"/>
          <w:sz w:val="20"/>
        </w:rPr>
        <w:t xml:space="preserve"> </w:t>
      </w:r>
      <w:r w:rsidRPr="00C913CD">
        <w:rPr>
          <w:sz w:val="20"/>
        </w:rPr>
        <w:t>workflows</w:t>
      </w:r>
      <w:r w:rsidRPr="00C913CD">
        <w:rPr>
          <w:spacing w:val="-13"/>
          <w:sz w:val="20"/>
        </w:rPr>
        <w:t xml:space="preserve"> </w:t>
      </w:r>
      <w:r w:rsidRPr="00C913CD">
        <w:rPr>
          <w:sz w:val="20"/>
        </w:rPr>
        <w:t>to</w:t>
      </w:r>
      <w:r w:rsidRPr="00C913CD">
        <w:rPr>
          <w:spacing w:val="-12"/>
          <w:sz w:val="20"/>
        </w:rPr>
        <w:t xml:space="preserve"> </w:t>
      </w:r>
      <w:r w:rsidRPr="00C913CD">
        <w:rPr>
          <w:b/>
          <w:sz w:val="20"/>
        </w:rPr>
        <w:t>uncover</w:t>
      </w:r>
      <w:r w:rsidRPr="00C913CD">
        <w:rPr>
          <w:b/>
          <w:spacing w:val="-13"/>
          <w:sz w:val="20"/>
        </w:rPr>
        <w:t xml:space="preserve"> </w:t>
      </w:r>
      <w:r w:rsidRPr="00C913CD">
        <w:rPr>
          <w:b/>
          <w:sz w:val="20"/>
        </w:rPr>
        <w:t>manual reconciliation</w:t>
      </w:r>
      <w:r w:rsidRPr="00C913CD">
        <w:rPr>
          <w:b/>
          <w:spacing w:val="-13"/>
          <w:sz w:val="20"/>
        </w:rPr>
        <w:t xml:space="preserve"> </w:t>
      </w:r>
      <w:r w:rsidRPr="00C913CD">
        <w:rPr>
          <w:b/>
          <w:sz w:val="20"/>
        </w:rPr>
        <w:t>gaps,</w:t>
      </w:r>
      <w:r w:rsidRPr="00C913CD">
        <w:rPr>
          <w:b/>
          <w:spacing w:val="-12"/>
          <w:sz w:val="20"/>
        </w:rPr>
        <w:t xml:space="preserve"> </w:t>
      </w:r>
      <w:r w:rsidRPr="00C913CD">
        <w:rPr>
          <w:b/>
          <w:sz w:val="20"/>
        </w:rPr>
        <w:t>mapping</w:t>
      </w:r>
      <w:r w:rsidRPr="00C913CD">
        <w:rPr>
          <w:b/>
          <w:spacing w:val="-13"/>
          <w:sz w:val="20"/>
        </w:rPr>
        <w:t xml:space="preserve"> </w:t>
      </w:r>
      <w:r w:rsidRPr="00C913CD">
        <w:rPr>
          <w:b/>
          <w:sz w:val="20"/>
        </w:rPr>
        <w:t>inconsistencies,</w:t>
      </w:r>
      <w:r w:rsidRPr="00C913CD">
        <w:rPr>
          <w:b/>
          <w:spacing w:val="-12"/>
          <w:sz w:val="20"/>
        </w:rPr>
        <w:t xml:space="preserve"> </w:t>
      </w:r>
      <w:r w:rsidRPr="00C913CD">
        <w:rPr>
          <w:b/>
          <w:sz w:val="20"/>
        </w:rPr>
        <w:t>regional</w:t>
      </w:r>
      <w:r w:rsidRPr="00C913CD">
        <w:rPr>
          <w:b/>
          <w:spacing w:val="-13"/>
          <w:sz w:val="20"/>
        </w:rPr>
        <w:t xml:space="preserve"> </w:t>
      </w:r>
      <w:r w:rsidRPr="00C913CD">
        <w:rPr>
          <w:b/>
          <w:sz w:val="20"/>
        </w:rPr>
        <w:t>variations,</w:t>
      </w:r>
      <w:r w:rsidRPr="00C913CD">
        <w:rPr>
          <w:b/>
          <w:spacing w:val="-12"/>
          <w:sz w:val="20"/>
        </w:rPr>
        <w:t xml:space="preserve"> </w:t>
      </w:r>
      <w:r w:rsidRPr="00C913CD">
        <w:rPr>
          <w:b/>
          <w:sz w:val="20"/>
        </w:rPr>
        <w:t>and</w:t>
      </w:r>
      <w:r w:rsidRPr="00C913CD">
        <w:rPr>
          <w:b/>
          <w:spacing w:val="-13"/>
          <w:sz w:val="20"/>
        </w:rPr>
        <w:t xml:space="preserve"> </w:t>
      </w:r>
      <w:r w:rsidRPr="00C913CD">
        <w:rPr>
          <w:b/>
          <w:sz w:val="20"/>
        </w:rPr>
        <w:t>legacy</w:t>
      </w:r>
      <w:r w:rsidRPr="00C913CD">
        <w:rPr>
          <w:b/>
          <w:spacing w:val="-12"/>
          <w:sz w:val="20"/>
        </w:rPr>
        <w:t xml:space="preserve"> </w:t>
      </w:r>
      <w:r w:rsidRPr="00C913CD">
        <w:rPr>
          <w:b/>
          <w:sz w:val="20"/>
        </w:rPr>
        <w:t>data</w:t>
      </w:r>
      <w:r w:rsidRPr="00C913CD">
        <w:rPr>
          <w:b/>
          <w:spacing w:val="-13"/>
          <w:sz w:val="20"/>
        </w:rPr>
        <w:t xml:space="preserve"> </w:t>
      </w:r>
      <w:r w:rsidRPr="00C913CD">
        <w:rPr>
          <w:b/>
          <w:sz w:val="20"/>
        </w:rPr>
        <w:t>issues</w:t>
      </w:r>
      <w:r w:rsidRPr="00C913CD">
        <w:rPr>
          <w:b/>
          <w:spacing w:val="-12"/>
          <w:sz w:val="20"/>
        </w:rPr>
        <w:t xml:space="preserve"> </w:t>
      </w:r>
      <w:r w:rsidRPr="00C913CD">
        <w:rPr>
          <w:b/>
          <w:sz w:val="20"/>
        </w:rPr>
        <w:t>impacting</w:t>
      </w:r>
      <w:r w:rsidRPr="00C913CD">
        <w:rPr>
          <w:b/>
          <w:spacing w:val="-2"/>
          <w:sz w:val="20"/>
        </w:rPr>
        <w:t xml:space="preserve"> </w:t>
      </w:r>
      <w:r w:rsidRPr="00C913CD">
        <w:rPr>
          <w:sz w:val="20"/>
        </w:rPr>
        <w:t>global</w:t>
      </w:r>
      <w:r w:rsidRPr="00C913CD">
        <w:rPr>
          <w:spacing w:val="-13"/>
          <w:sz w:val="20"/>
        </w:rPr>
        <w:t xml:space="preserve"> </w:t>
      </w:r>
      <w:r w:rsidRPr="00C913CD">
        <w:rPr>
          <w:sz w:val="20"/>
        </w:rPr>
        <w:t>reporting</w:t>
      </w:r>
      <w:r w:rsidRPr="00C913CD">
        <w:rPr>
          <w:spacing w:val="-12"/>
          <w:sz w:val="20"/>
        </w:rPr>
        <w:t xml:space="preserve"> </w:t>
      </w:r>
      <w:r w:rsidRPr="00C913CD">
        <w:rPr>
          <w:sz w:val="20"/>
        </w:rPr>
        <w:t>accuracy.</w:t>
      </w:r>
      <w:bookmarkStart w:id="3" w:name="_Hlk218591257"/>
      <w:bookmarkEnd w:id="2"/>
    </w:p>
    <w:p w14:paraId="6A24DE59" w14:textId="77777777" w:rsidR="002B5AFC" w:rsidRPr="002B5AFC" w:rsidRDefault="00E44BBD" w:rsidP="002B5AFC">
      <w:pPr>
        <w:pStyle w:val="NormalWeb"/>
        <w:numPr>
          <w:ilvl w:val="0"/>
          <w:numId w:val="1"/>
        </w:numPr>
        <w:spacing w:before="0" w:beforeAutospacing="0" w:after="0" w:afterAutospacing="0"/>
        <w:ind w:left="98" w:hanging="224"/>
        <w:jc w:val="both"/>
        <w:rPr>
          <w:sz w:val="20"/>
          <w:szCs w:val="20"/>
        </w:rPr>
      </w:pPr>
      <w:r w:rsidRPr="00E44BBD">
        <w:rPr>
          <w:b/>
          <w:sz w:val="20"/>
        </w:rPr>
        <w:t>Defined</w:t>
      </w:r>
      <w:r w:rsidRPr="00E44BBD">
        <w:rPr>
          <w:b/>
          <w:spacing w:val="-9"/>
          <w:sz w:val="20"/>
        </w:rPr>
        <w:t xml:space="preserve"> </w:t>
      </w:r>
      <w:r w:rsidRPr="00E44BBD">
        <w:rPr>
          <w:b/>
          <w:sz w:val="20"/>
        </w:rPr>
        <w:t>global</w:t>
      </w:r>
      <w:r w:rsidRPr="00E44BBD">
        <w:rPr>
          <w:b/>
          <w:spacing w:val="-9"/>
          <w:sz w:val="20"/>
        </w:rPr>
        <w:t xml:space="preserve"> </w:t>
      </w:r>
      <w:r w:rsidRPr="00E44BBD">
        <w:rPr>
          <w:b/>
          <w:sz w:val="20"/>
        </w:rPr>
        <w:t>posting</w:t>
      </w:r>
      <w:r w:rsidRPr="00E44BBD">
        <w:rPr>
          <w:b/>
          <w:spacing w:val="-8"/>
          <w:sz w:val="20"/>
        </w:rPr>
        <w:t xml:space="preserve"> </w:t>
      </w:r>
      <w:r w:rsidRPr="00E44BBD">
        <w:rPr>
          <w:b/>
          <w:sz w:val="20"/>
        </w:rPr>
        <w:t>logic</w:t>
      </w:r>
      <w:r w:rsidRPr="00E44BBD">
        <w:rPr>
          <w:b/>
          <w:spacing w:val="-9"/>
          <w:sz w:val="20"/>
        </w:rPr>
        <w:t xml:space="preserve"> </w:t>
      </w:r>
      <w:r w:rsidRPr="00E44BBD">
        <w:rPr>
          <w:sz w:val="20"/>
        </w:rPr>
        <w:t>for</w:t>
      </w:r>
      <w:r w:rsidRPr="00E44BBD">
        <w:rPr>
          <w:spacing w:val="-8"/>
          <w:sz w:val="20"/>
        </w:rPr>
        <w:t xml:space="preserve"> </w:t>
      </w:r>
      <w:r w:rsidRPr="00E44BBD">
        <w:rPr>
          <w:b/>
          <w:sz w:val="20"/>
        </w:rPr>
        <w:t>NAV</w:t>
      </w:r>
      <w:r w:rsidRPr="00E44BBD">
        <w:rPr>
          <w:b/>
          <w:spacing w:val="-8"/>
          <w:sz w:val="20"/>
        </w:rPr>
        <w:t xml:space="preserve"> </w:t>
      </w:r>
      <w:r w:rsidRPr="00E44BBD">
        <w:rPr>
          <w:b/>
          <w:sz w:val="20"/>
        </w:rPr>
        <w:t>P&amp;L,</w:t>
      </w:r>
      <w:r w:rsidRPr="00E44BBD">
        <w:rPr>
          <w:b/>
          <w:spacing w:val="-8"/>
          <w:sz w:val="20"/>
        </w:rPr>
        <w:t xml:space="preserve"> </w:t>
      </w:r>
      <w:r w:rsidRPr="00E44BBD">
        <w:rPr>
          <w:b/>
          <w:sz w:val="20"/>
        </w:rPr>
        <w:t>valuations,</w:t>
      </w:r>
      <w:r w:rsidRPr="00E44BBD">
        <w:rPr>
          <w:b/>
          <w:spacing w:val="-8"/>
          <w:sz w:val="20"/>
        </w:rPr>
        <w:t xml:space="preserve"> </w:t>
      </w:r>
      <w:r w:rsidRPr="00E44BBD">
        <w:rPr>
          <w:b/>
          <w:sz w:val="20"/>
        </w:rPr>
        <w:t>fees,</w:t>
      </w:r>
      <w:r w:rsidRPr="00E44BBD">
        <w:rPr>
          <w:b/>
          <w:spacing w:val="-8"/>
          <w:sz w:val="20"/>
        </w:rPr>
        <w:t xml:space="preserve"> </w:t>
      </w:r>
      <w:r w:rsidRPr="00E44BBD">
        <w:rPr>
          <w:b/>
          <w:sz w:val="20"/>
        </w:rPr>
        <w:t>settlements,</w:t>
      </w:r>
      <w:r w:rsidRPr="00E44BBD">
        <w:rPr>
          <w:b/>
          <w:spacing w:val="-8"/>
          <w:sz w:val="20"/>
        </w:rPr>
        <w:t xml:space="preserve"> </w:t>
      </w:r>
      <w:r w:rsidRPr="00E44BBD">
        <w:rPr>
          <w:b/>
          <w:sz w:val="20"/>
        </w:rPr>
        <w:t>FX,</w:t>
      </w:r>
      <w:r w:rsidRPr="00E44BBD">
        <w:rPr>
          <w:b/>
          <w:spacing w:val="-8"/>
          <w:sz w:val="20"/>
        </w:rPr>
        <w:t xml:space="preserve"> </w:t>
      </w:r>
      <w:r w:rsidRPr="00E44BBD">
        <w:rPr>
          <w:b/>
          <w:sz w:val="20"/>
        </w:rPr>
        <w:t>liquidity</w:t>
      </w:r>
      <w:r w:rsidRPr="00E44BBD">
        <w:rPr>
          <w:b/>
          <w:spacing w:val="-8"/>
          <w:sz w:val="20"/>
        </w:rPr>
        <w:t xml:space="preserve"> </w:t>
      </w:r>
      <w:r w:rsidRPr="00E44BBD">
        <w:rPr>
          <w:b/>
          <w:sz w:val="20"/>
        </w:rPr>
        <w:t>movements,</w:t>
      </w:r>
      <w:r w:rsidRPr="00E44BBD">
        <w:rPr>
          <w:b/>
          <w:spacing w:val="-8"/>
          <w:sz w:val="20"/>
        </w:rPr>
        <w:t xml:space="preserve"> </w:t>
      </w:r>
      <w:r w:rsidRPr="00E44BBD">
        <w:rPr>
          <w:b/>
          <w:sz w:val="20"/>
        </w:rPr>
        <w:t>and</w:t>
      </w:r>
      <w:r w:rsidRPr="00E44BBD">
        <w:rPr>
          <w:b/>
          <w:spacing w:val="-10"/>
          <w:sz w:val="20"/>
        </w:rPr>
        <w:t xml:space="preserve"> </w:t>
      </w:r>
      <w:r w:rsidRPr="00E44BBD">
        <w:rPr>
          <w:b/>
          <w:sz w:val="20"/>
        </w:rPr>
        <w:t>intercompany</w:t>
      </w:r>
      <w:r w:rsidRPr="00E44BBD">
        <w:rPr>
          <w:b/>
          <w:spacing w:val="-8"/>
          <w:sz w:val="20"/>
        </w:rPr>
        <w:t xml:space="preserve"> </w:t>
      </w:r>
      <w:r w:rsidRPr="00E44BBD">
        <w:rPr>
          <w:b/>
          <w:sz w:val="20"/>
        </w:rPr>
        <w:t>flows, ensuring</w:t>
      </w:r>
      <w:r w:rsidRPr="00E44BBD">
        <w:rPr>
          <w:b/>
          <w:spacing w:val="-3"/>
          <w:sz w:val="20"/>
        </w:rPr>
        <w:t xml:space="preserve"> </w:t>
      </w:r>
      <w:r w:rsidRPr="00E44BBD">
        <w:rPr>
          <w:b/>
          <w:sz w:val="20"/>
        </w:rPr>
        <w:t>accurate</w:t>
      </w:r>
      <w:r w:rsidRPr="00E44BBD">
        <w:rPr>
          <w:b/>
          <w:spacing w:val="-3"/>
          <w:sz w:val="20"/>
        </w:rPr>
        <w:t xml:space="preserve"> </w:t>
      </w:r>
      <w:r w:rsidRPr="00E44BBD">
        <w:rPr>
          <w:b/>
          <w:sz w:val="20"/>
        </w:rPr>
        <w:t>replication</w:t>
      </w:r>
      <w:r w:rsidRPr="00E44BBD">
        <w:rPr>
          <w:b/>
          <w:spacing w:val="-1"/>
          <w:sz w:val="20"/>
        </w:rPr>
        <w:t xml:space="preserve"> </w:t>
      </w:r>
      <w:r w:rsidRPr="00E44BBD">
        <w:rPr>
          <w:sz w:val="20"/>
        </w:rPr>
        <w:t>into</w:t>
      </w:r>
      <w:r w:rsidRPr="00E44BBD">
        <w:rPr>
          <w:spacing w:val="-1"/>
          <w:sz w:val="20"/>
        </w:rPr>
        <w:t xml:space="preserve"> </w:t>
      </w:r>
      <w:r w:rsidRPr="00E44BBD">
        <w:rPr>
          <w:b/>
          <w:sz w:val="20"/>
        </w:rPr>
        <w:t>ACDOCA</w:t>
      </w:r>
      <w:r w:rsidRPr="00E44BBD">
        <w:rPr>
          <w:b/>
          <w:spacing w:val="-3"/>
          <w:sz w:val="20"/>
        </w:rPr>
        <w:t xml:space="preserve"> </w:t>
      </w:r>
      <w:r w:rsidRPr="00E44BBD">
        <w:rPr>
          <w:sz w:val="20"/>
        </w:rPr>
        <w:t>as</w:t>
      </w:r>
      <w:r w:rsidRPr="00E44BBD">
        <w:rPr>
          <w:spacing w:val="-4"/>
          <w:sz w:val="20"/>
        </w:rPr>
        <w:t xml:space="preserve"> </w:t>
      </w:r>
      <w:r w:rsidRPr="00E44BBD">
        <w:rPr>
          <w:sz w:val="20"/>
        </w:rPr>
        <w:t>the</w:t>
      </w:r>
      <w:r w:rsidRPr="00E44BBD">
        <w:rPr>
          <w:spacing w:val="-3"/>
          <w:sz w:val="20"/>
        </w:rPr>
        <w:t xml:space="preserve"> </w:t>
      </w:r>
      <w:r w:rsidRPr="00E44BBD">
        <w:rPr>
          <w:sz w:val="20"/>
        </w:rPr>
        <w:t>unified</w:t>
      </w:r>
      <w:r w:rsidRPr="00E44BBD">
        <w:rPr>
          <w:spacing w:val="-2"/>
          <w:sz w:val="20"/>
        </w:rPr>
        <w:t xml:space="preserve"> </w:t>
      </w:r>
      <w:r w:rsidRPr="00E44BBD">
        <w:rPr>
          <w:sz w:val="20"/>
        </w:rPr>
        <w:t>financial</w:t>
      </w:r>
      <w:r w:rsidRPr="00E44BBD">
        <w:rPr>
          <w:spacing w:val="-3"/>
          <w:sz w:val="20"/>
        </w:rPr>
        <w:t xml:space="preserve"> </w:t>
      </w:r>
      <w:r w:rsidRPr="00E44BBD">
        <w:rPr>
          <w:sz w:val="20"/>
        </w:rPr>
        <w:t>source</w:t>
      </w:r>
      <w:r w:rsidRPr="00E44BBD">
        <w:rPr>
          <w:spacing w:val="-3"/>
          <w:sz w:val="20"/>
        </w:rPr>
        <w:t xml:space="preserve"> </w:t>
      </w:r>
      <w:r w:rsidRPr="00E44BBD">
        <w:rPr>
          <w:sz w:val="20"/>
        </w:rPr>
        <w:t>of</w:t>
      </w:r>
      <w:r w:rsidRPr="00E44BBD">
        <w:rPr>
          <w:spacing w:val="-5"/>
          <w:sz w:val="20"/>
        </w:rPr>
        <w:t xml:space="preserve"> </w:t>
      </w:r>
      <w:r w:rsidRPr="00E44BBD">
        <w:rPr>
          <w:sz w:val="20"/>
        </w:rPr>
        <w:t>truth</w:t>
      </w:r>
      <w:r w:rsidRPr="00E44BBD">
        <w:rPr>
          <w:spacing w:val="-4"/>
          <w:sz w:val="20"/>
        </w:rPr>
        <w:t xml:space="preserve"> </w:t>
      </w:r>
      <w:r w:rsidRPr="00E44BBD">
        <w:rPr>
          <w:sz w:val="20"/>
        </w:rPr>
        <w:t>and eliminating</w:t>
      </w:r>
      <w:r w:rsidRPr="00E44BBD">
        <w:rPr>
          <w:spacing w:val="-4"/>
          <w:sz w:val="20"/>
        </w:rPr>
        <w:t xml:space="preserve"> </w:t>
      </w:r>
      <w:r w:rsidRPr="00E44BBD">
        <w:rPr>
          <w:sz w:val="20"/>
        </w:rPr>
        <w:t>downstream</w:t>
      </w:r>
      <w:r w:rsidRPr="00E44BBD">
        <w:rPr>
          <w:spacing w:val="-7"/>
          <w:sz w:val="20"/>
        </w:rPr>
        <w:t xml:space="preserve"> </w:t>
      </w:r>
      <w:r w:rsidRPr="00E44BBD">
        <w:rPr>
          <w:sz w:val="20"/>
        </w:rPr>
        <w:t>discrepancies.</w:t>
      </w:r>
      <w:bookmarkStart w:id="4" w:name="_Hlk218591234"/>
      <w:bookmarkEnd w:id="3"/>
    </w:p>
    <w:p w14:paraId="16A64BCB" w14:textId="32A11EBC" w:rsidR="002B5AFC" w:rsidRPr="002B5AFC" w:rsidRDefault="002B5AFC" w:rsidP="002B5AFC">
      <w:pPr>
        <w:pStyle w:val="NormalWeb"/>
        <w:numPr>
          <w:ilvl w:val="0"/>
          <w:numId w:val="1"/>
        </w:numPr>
        <w:spacing w:before="0" w:beforeAutospacing="0" w:after="0" w:afterAutospacing="0"/>
        <w:ind w:left="98" w:hanging="224"/>
        <w:jc w:val="both"/>
        <w:rPr>
          <w:sz w:val="20"/>
          <w:szCs w:val="20"/>
        </w:rPr>
      </w:pPr>
      <w:r w:rsidRPr="002B5AFC">
        <w:rPr>
          <w:sz w:val="20"/>
        </w:rPr>
        <w:t>Documented</w:t>
      </w:r>
      <w:r w:rsidRPr="002B5AFC">
        <w:rPr>
          <w:spacing w:val="-13"/>
          <w:sz w:val="20"/>
        </w:rPr>
        <w:t xml:space="preserve"> </w:t>
      </w:r>
      <w:r w:rsidRPr="002B5AFC">
        <w:rPr>
          <w:sz w:val="20"/>
        </w:rPr>
        <w:t>detailed</w:t>
      </w:r>
      <w:r w:rsidRPr="002B5AFC">
        <w:rPr>
          <w:spacing w:val="-12"/>
          <w:sz w:val="20"/>
        </w:rPr>
        <w:t xml:space="preserve"> </w:t>
      </w:r>
      <w:r w:rsidRPr="002B5AFC">
        <w:rPr>
          <w:sz w:val="20"/>
        </w:rPr>
        <w:t>functional</w:t>
      </w:r>
      <w:r w:rsidRPr="002B5AFC">
        <w:rPr>
          <w:spacing w:val="-13"/>
          <w:sz w:val="20"/>
        </w:rPr>
        <w:t xml:space="preserve"> </w:t>
      </w:r>
      <w:r w:rsidRPr="002B5AFC">
        <w:rPr>
          <w:sz w:val="20"/>
        </w:rPr>
        <w:t>specifications</w:t>
      </w:r>
      <w:r w:rsidRPr="002B5AFC">
        <w:rPr>
          <w:spacing w:val="-12"/>
          <w:sz w:val="20"/>
        </w:rPr>
        <w:t xml:space="preserve"> </w:t>
      </w:r>
      <w:r w:rsidRPr="002B5AFC">
        <w:rPr>
          <w:sz w:val="20"/>
        </w:rPr>
        <w:t>covering</w:t>
      </w:r>
      <w:r w:rsidRPr="002B5AFC">
        <w:rPr>
          <w:spacing w:val="-13"/>
          <w:sz w:val="20"/>
        </w:rPr>
        <w:t xml:space="preserve"> </w:t>
      </w:r>
      <w:r w:rsidRPr="002B5AFC">
        <w:rPr>
          <w:b/>
          <w:sz w:val="20"/>
        </w:rPr>
        <w:t>Central</w:t>
      </w:r>
      <w:r w:rsidRPr="002B5AFC">
        <w:rPr>
          <w:b/>
          <w:spacing w:val="-12"/>
          <w:sz w:val="20"/>
        </w:rPr>
        <w:t xml:space="preserve"> </w:t>
      </w:r>
      <w:r w:rsidRPr="002B5AFC">
        <w:rPr>
          <w:b/>
          <w:sz w:val="20"/>
        </w:rPr>
        <w:t>Finance</w:t>
      </w:r>
      <w:r w:rsidRPr="002B5AFC">
        <w:rPr>
          <w:b/>
          <w:spacing w:val="-13"/>
          <w:sz w:val="20"/>
        </w:rPr>
        <w:t xml:space="preserve"> </w:t>
      </w:r>
      <w:r w:rsidRPr="002B5AFC">
        <w:rPr>
          <w:b/>
          <w:sz w:val="20"/>
        </w:rPr>
        <w:t>mapping</w:t>
      </w:r>
      <w:r w:rsidRPr="002B5AFC">
        <w:rPr>
          <w:b/>
          <w:spacing w:val="-12"/>
          <w:sz w:val="20"/>
        </w:rPr>
        <w:t xml:space="preserve"> </w:t>
      </w:r>
      <w:r w:rsidRPr="002B5AFC">
        <w:rPr>
          <w:b/>
          <w:sz w:val="20"/>
        </w:rPr>
        <w:t>rules,</w:t>
      </w:r>
      <w:r w:rsidRPr="002B5AFC">
        <w:rPr>
          <w:b/>
          <w:spacing w:val="-13"/>
          <w:sz w:val="20"/>
        </w:rPr>
        <w:t xml:space="preserve"> </w:t>
      </w:r>
      <w:r w:rsidRPr="002B5AFC">
        <w:rPr>
          <w:b/>
          <w:sz w:val="20"/>
        </w:rPr>
        <w:t>AIF</w:t>
      </w:r>
      <w:r w:rsidRPr="002B5AFC">
        <w:rPr>
          <w:b/>
          <w:spacing w:val="-12"/>
          <w:sz w:val="20"/>
        </w:rPr>
        <w:t xml:space="preserve"> </w:t>
      </w:r>
      <w:r w:rsidRPr="002B5AFC">
        <w:rPr>
          <w:b/>
          <w:sz w:val="20"/>
        </w:rPr>
        <w:t>validations,</w:t>
      </w:r>
      <w:r w:rsidRPr="002B5AFC">
        <w:rPr>
          <w:b/>
          <w:spacing w:val="-13"/>
          <w:sz w:val="20"/>
        </w:rPr>
        <w:t xml:space="preserve"> </w:t>
      </w:r>
      <w:r w:rsidRPr="002B5AFC">
        <w:rPr>
          <w:b/>
          <w:sz w:val="20"/>
        </w:rPr>
        <w:t>error-handling</w:t>
      </w:r>
      <w:r w:rsidRPr="002B5AFC">
        <w:rPr>
          <w:b/>
          <w:spacing w:val="-12"/>
          <w:sz w:val="20"/>
        </w:rPr>
        <w:t xml:space="preserve"> </w:t>
      </w:r>
      <w:r w:rsidRPr="002B5AFC">
        <w:rPr>
          <w:b/>
          <w:sz w:val="20"/>
        </w:rPr>
        <w:t>flows, and TRM posting behaviors</w:t>
      </w:r>
      <w:r w:rsidRPr="002B5AFC">
        <w:rPr>
          <w:sz w:val="20"/>
        </w:rPr>
        <w:t>, enabling accurate and automated integration of finance data across diverse legacy engines.</w:t>
      </w:r>
    </w:p>
    <w:bookmarkEnd w:id="4"/>
    <w:p w14:paraId="5F2E956F" w14:textId="7781684B" w:rsidR="000D3203" w:rsidRPr="00564A16" w:rsidRDefault="00B21E8F" w:rsidP="000D3203">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Documented </w:t>
      </w:r>
      <w:r w:rsidRPr="00564A16">
        <w:rPr>
          <w:b/>
          <w:bCs/>
          <w:sz w:val="20"/>
          <w:szCs w:val="20"/>
        </w:rPr>
        <w:t>Source-to-Target mappings, data lineage flows, and reconciliation rules</w:t>
      </w:r>
      <w:r w:rsidRPr="00564A16">
        <w:rPr>
          <w:sz w:val="20"/>
          <w:szCs w:val="20"/>
        </w:rPr>
        <w:t xml:space="preserve"> governing </w:t>
      </w:r>
      <w:r w:rsidRPr="00564A16">
        <w:rPr>
          <w:b/>
          <w:bCs/>
          <w:sz w:val="20"/>
          <w:szCs w:val="20"/>
        </w:rPr>
        <w:t>NAV files, valuations, trades, settlements,</w:t>
      </w:r>
      <w:r w:rsidRPr="00564A16">
        <w:rPr>
          <w:sz w:val="20"/>
          <w:szCs w:val="20"/>
        </w:rPr>
        <w:t xml:space="preserve"> and </w:t>
      </w:r>
      <w:r w:rsidRPr="00564A16">
        <w:rPr>
          <w:b/>
          <w:bCs/>
          <w:sz w:val="20"/>
          <w:szCs w:val="20"/>
        </w:rPr>
        <w:t>positions feeding</w:t>
      </w:r>
      <w:r w:rsidRPr="00564A16">
        <w:rPr>
          <w:sz w:val="20"/>
          <w:szCs w:val="20"/>
        </w:rPr>
        <w:t xml:space="preserve"> into </w:t>
      </w:r>
      <w:r w:rsidRPr="00564A16">
        <w:rPr>
          <w:b/>
          <w:bCs/>
          <w:sz w:val="20"/>
          <w:szCs w:val="20"/>
        </w:rPr>
        <w:t>ACDOCA</w:t>
      </w:r>
      <w:r w:rsidRPr="00564A16">
        <w:rPr>
          <w:sz w:val="20"/>
          <w:szCs w:val="20"/>
        </w:rPr>
        <w:t>, supporting standardized finance transformation</w:t>
      </w:r>
      <w:r w:rsidR="00CB2A15" w:rsidRPr="00564A16">
        <w:rPr>
          <w:sz w:val="20"/>
          <w:szCs w:val="20"/>
        </w:rPr>
        <w:t xml:space="preserve"> </w:t>
      </w:r>
      <w:r w:rsidR="004501BC" w:rsidRPr="00564A16">
        <w:rPr>
          <w:sz w:val="20"/>
          <w:szCs w:val="20"/>
        </w:rPr>
        <w:t>globally.</w:t>
      </w:r>
    </w:p>
    <w:p w14:paraId="0AA4319E" w14:textId="67440C62" w:rsidR="000D3203" w:rsidRPr="00564A16" w:rsidRDefault="00B21E8F" w:rsidP="000D3203">
      <w:pPr>
        <w:pStyle w:val="NormalWeb"/>
        <w:numPr>
          <w:ilvl w:val="0"/>
          <w:numId w:val="1"/>
        </w:numPr>
        <w:spacing w:before="0" w:beforeAutospacing="0" w:after="0" w:afterAutospacing="0"/>
        <w:ind w:left="98" w:hanging="224"/>
        <w:jc w:val="both"/>
        <w:rPr>
          <w:sz w:val="20"/>
          <w:szCs w:val="20"/>
        </w:rPr>
      </w:pPr>
      <w:r w:rsidRPr="00564A16">
        <w:rPr>
          <w:b/>
          <w:bCs/>
          <w:sz w:val="20"/>
          <w:szCs w:val="20"/>
        </w:rPr>
        <w:t>Created UML sequence diagrams, activity diagrams, and BPMN workflows modeling end-to-end</w:t>
      </w:r>
      <w:r w:rsidRPr="00564A16">
        <w:rPr>
          <w:sz w:val="20"/>
          <w:szCs w:val="20"/>
        </w:rPr>
        <w:t xml:space="preserve"> flows across </w:t>
      </w:r>
      <w:r w:rsidRPr="00564A16">
        <w:rPr>
          <w:b/>
          <w:bCs/>
          <w:sz w:val="20"/>
          <w:szCs w:val="20"/>
        </w:rPr>
        <w:t>fund accounting systems, custody platforms, investment engines, SAP S/4HANA, Central Finance, and BW/4HANA analytics</w:t>
      </w:r>
      <w:r w:rsidRPr="00564A16">
        <w:rPr>
          <w:sz w:val="20"/>
          <w:szCs w:val="20"/>
        </w:rPr>
        <w:t xml:space="preserve"> with </w:t>
      </w:r>
      <w:r w:rsidRPr="00564A16">
        <w:rPr>
          <w:b/>
          <w:bCs/>
          <w:sz w:val="20"/>
          <w:szCs w:val="20"/>
        </w:rPr>
        <w:t>exception-handling logic in AIF</w:t>
      </w:r>
      <w:r w:rsidR="00CB2A15" w:rsidRPr="00564A16">
        <w:rPr>
          <w:b/>
          <w:bCs/>
          <w:sz w:val="20"/>
          <w:szCs w:val="20"/>
        </w:rPr>
        <w:t xml:space="preserve"> </w:t>
      </w:r>
      <w:r w:rsidR="00CB2A15" w:rsidRPr="00564A16">
        <w:rPr>
          <w:sz w:val="20"/>
          <w:szCs w:val="20"/>
        </w:rPr>
        <w:t xml:space="preserve">to </w:t>
      </w:r>
      <w:r w:rsidR="00CB2A15" w:rsidRPr="00564A16">
        <w:rPr>
          <w:b/>
          <w:bCs/>
          <w:sz w:val="20"/>
          <w:szCs w:val="20"/>
        </w:rPr>
        <w:t xml:space="preserve">support audit </w:t>
      </w:r>
      <w:r w:rsidR="006A1D15" w:rsidRPr="00564A16">
        <w:rPr>
          <w:b/>
          <w:bCs/>
          <w:sz w:val="20"/>
          <w:szCs w:val="20"/>
        </w:rPr>
        <w:t>readiness</w:t>
      </w:r>
      <w:r w:rsidR="00CB2A15" w:rsidRPr="00564A16">
        <w:rPr>
          <w:b/>
          <w:bCs/>
          <w:sz w:val="20"/>
          <w:szCs w:val="20"/>
        </w:rPr>
        <w:t xml:space="preserve"> and operational transparency</w:t>
      </w:r>
      <w:r w:rsidR="00CB2A15" w:rsidRPr="00564A16">
        <w:rPr>
          <w:sz w:val="20"/>
          <w:szCs w:val="20"/>
        </w:rPr>
        <w:t xml:space="preserve"> across teams </w:t>
      </w:r>
      <w:r w:rsidR="004501BC" w:rsidRPr="00564A16">
        <w:rPr>
          <w:sz w:val="20"/>
          <w:szCs w:val="20"/>
        </w:rPr>
        <w:t>globally.</w:t>
      </w:r>
    </w:p>
    <w:p w14:paraId="1551D6C6" w14:textId="77777777" w:rsidR="000B03F8" w:rsidRDefault="00B21E8F" w:rsidP="000B03F8">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Developed </w:t>
      </w:r>
      <w:r w:rsidRPr="00564A16">
        <w:rPr>
          <w:b/>
          <w:bCs/>
          <w:sz w:val="20"/>
          <w:szCs w:val="20"/>
        </w:rPr>
        <w:t xml:space="preserve">standardized global COA, cost/profit </w:t>
      </w:r>
      <w:r w:rsidR="006A1D15" w:rsidRPr="00564A16">
        <w:rPr>
          <w:b/>
          <w:bCs/>
          <w:sz w:val="20"/>
          <w:szCs w:val="20"/>
        </w:rPr>
        <w:t>centre</w:t>
      </w:r>
      <w:r w:rsidRPr="00564A16">
        <w:rPr>
          <w:b/>
          <w:bCs/>
          <w:sz w:val="20"/>
          <w:szCs w:val="20"/>
        </w:rPr>
        <w:t xml:space="preserve"> hierarchies, product structures, posting keys,</w:t>
      </w:r>
      <w:r w:rsidRPr="00564A16">
        <w:rPr>
          <w:sz w:val="20"/>
          <w:szCs w:val="20"/>
        </w:rPr>
        <w:t xml:space="preserve"> and document types across 100+ markets, reducing regional inconsistencies and ensuring uniform replication to </w:t>
      </w:r>
      <w:r w:rsidRPr="00564A16">
        <w:rPr>
          <w:b/>
          <w:bCs/>
          <w:sz w:val="20"/>
          <w:szCs w:val="20"/>
        </w:rPr>
        <w:t>ACDOCA</w:t>
      </w:r>
      <w:r w:rsidR="00CB2A15" w:rsidRPr="00564A16">
        <w:rPr>
          <w:sz w:val="20"/>
          <w:szCs w:val="20"/>
        </w:rPr>
        <w:t xml:space="preserve"> across enterprise globally.</w:t>
      </w:r>
      <w:bookmarkStart w:id="5" w:name="_Hlk218591209"/>
    </w:p>
    <w:p w14:paraId="195FD37D" w14:textId="78A60D1C" w:rsidR="000B03F8" w:rsidRPr="000B03F8" w:rsidRDefault="000B03F8" w:rsidP="000B03F8">
      <w:pPr>
        <w:pStyle w:val="NormalWeb"/>
        <w:numPr>
          <w:ilvl w:val="0"/>
          <w:numId w:val="1"/>
        </w:numPr>
        <w:spacing w:before="0" w:beforeAutospacing="0" w:after="0" w:afterAutospacing="0"/>
        <w:ind w:left="98" w:hanging="224"/>
        <w:jc w:val="both"/>
        <w:rPr>
          <w:sz w:val="20"/>
          <w:szCs w:val="20"/>
        </w:rPr>
      </w:pPr>
      <w:r w:rsidRPr="000B03F8">
        <w:rPr>
          <w:sz w:val="20"/>
        </w:rPr>
        <w:t>Defined</w:t>
      </w:r>
      <w:r w:rsidRPr="000B03F8">
        <w:rPr>
          <w:spacing w:val="25"/>
          <w:sz w:val="20"/>
        </w:rPr>
        <w:t xml:space="preserve"> </w:t>
      </w:r>
      <w:r w:rsidRPr="000B03F8">
        <w:rPr>
          <w:b/>
          <w:sz w:val="20"/>
        </w:rPr>
        <w:t>rules-based reconciliation frameworks covering</w:t>
      </w:r>
      <w:r w:rsidRPr="000B03F8">
        <w:rPr>
          <w:b/>
          <w:spacing w:val="23"/>
          <w:sz w:val="20"/>
        </w:rPr>
        <w:t xml:space="preserve"> </w:t>
      </w:r>
      <w:r w:rsidRPr="000B03F8">
        <w:rPr>
          <w:b/>
          <w:sz w:val="20"/>
        </w:rPr>
        <w:t>NAV</w:t>
      </w:r>
      <w:r w:rsidRPr="000B03F8">
        <w:rPr>
          <w:b/>
          <w:spacing w:val="25"/>
          <w:sz w:val="20"/>
        </w:rPr>
        <w:t xml:space="preserve"> </w:t>
      </w:r>
      <w:r w:rsidRPr="000B03F8">
        <w:rPr>
          <w:b/>
          <w:sz w:val="20"/>
        </w:rPr>
        <w:t>breaks,</w:t>
      </w:r>
      <w:r w:rsidRPr="000B03F8">
        <w:rPr>
          <w:b/>
          <w:spacing w:val="23"/>
          <w:sz w:val="20"/>
        </w:rPr>
        <w:t xml:space="preserve"> </w:t>
      </w:r>
      <w:r w:rsidRPr="000B03F8">
        <w:rPr>
          <w:b/>
          <w:sz w:val="20"/>
        </w:rPr>
        <w:t>valuation</w:t>
      </w:r>
      <w:r w:rsidRPr="000B03F8">
        <w:rPr>
          <w:b/>
          <w:spacing w:val="24"/>
          <w:sz w:val="20"/>
        </w:rPr>
        <w:t xml:space="preserve"> </w:t>
      </w:r>
      <w:r w:rsidRPr="000B03F8">
        <w:rPr>
          <w:b/>
          <w:sz w:val="20"/>
        </w:rPr>
        <w:t>mismatches,</w:t>
      </w:r>
      <w:r w:rsidRPr="000B03F8">
        <w:rPr>
          <w:b/>
          <w:spacing w:val="25"/>
          <w:sz w:val="20"/>
        </w:rPr>
        <w:t xml:space="preserve"> </w:t>
      </w:r>
      <w:r w:rsidRPr="000B03F8">
        <w:rPr>
          <w:b/>
          <w:sz w:val="20"/>
        </w:rPr>
        <w:t>settlement</w:t>
      </w:r>
      <w:r w:rsidRPr="000B03F8">
        <w:rPr>
          <w:b/>
          <w:spacing w:val="23"/>
          <w:sz w:val="20"/>
        </w:rPr>
        <w:t xml:space="preserve"> </w:t>
      </w:r>
      <w:r w:rsidRPr="000B03F8">
        <w:rPr>
          <w:b/>
          <w:sz w:val="20"/>
        </w:rPr>
        <w:t>variances,</w:t>
      </w:r>
      <w:r w:rsidRPr="000B03F8">
        <w:rPr>
          <w:b/>
          <w:spacing w:val="33"/>
          <w:sz w:val="20"/>
        </w:rPr>
        <w:t xml:space="preserve"> </w:t>
      </w:r>
      <w:r w:rsidRPr="000B03F8">
        <w:rPr>
          <w:b/>
          <w:sz w:val="20"/>
        </w:rPr>
        <w:t>and intercompany imbalances, with automated exception detection through SAP AIF to strengthen control and auditability</w:t>
      </w:r>
      <w:r w:rsidRPr="000B03F8">
        <w:rPr>
          <w:sz w:val="20"/>
        </w:rPr>
        <w:t>.</w:t>
      </w:r>
    </w:p>
    <w:bookmarkEnd w:id="5"/>
    <w:p w14:paraId="31341577" w14:textId="77777777" w:rsidR="003D3725" w:rsidRPr="00564A16" w:rsidRDefault="00B21E8F" w:rsidP="003D3725">
      <w:pPr>
        <w:pStyle w:val="NormalWeb"/>
        <w:numPr>
          <w:ilvl w:val="0"/>
          <w:numId w:val="1"/>
        </w:numPr>
        <w:spacing w:before="0" w:beforeAutospacing="0" w:after="0" w:afterAutospacing="0"/>
        <w:ind w:left="98" w:hanging="224"/>
        <w:jc w:val="both"/>
        <w:rPr>
          <w:sz w:val="20"/>
          <w:szCs w:val="20"/>
        </w:rPr>
      </w:pPr>
      <w:r w:rsidRPr="00564A16">
        <w:rPr>
          <w:sz w:val="20"/>
          <w:szCs w:val="20"/>
        </w:rPr>
        <w:t>Partnered with</w:t>
      </w:r>
      <w:r w:rsidRPr="00564A16">
        <w:rPr>
          <w:b/>
          <w:bCs/>
          <w:sz w:val="20"/>
          <w:szCs w:val="20"/>
        </w:rPr>
        <w:t xml:space="preserve"> BW/4HANA and AWS engineering teams</w:t>
      </w:r>
      <w:r w:rsidRPr="00564A16">
        <w:rPr>
          <w:sz w:val="20"/>
          <w:szCs w:val="20"/>
        </w:rPr>
        <w:t xml:space="preserve"> </w:t>
      </w:r>
      <w:r w:rsidRPr="00564A16">
        <w:rPr>
          <w:b/>
          <w:bCs/>
          <w:sz w:val="20"/>
          <w:szCs w:val="20"/>
        </w:rPr>
        <w:t>to design extraction models, semantic layers, and analytical datasets using S3, Glue, Redshift, and Athena, enabling global profitability, liquidity, exposure, and fee-income analytics</w:t>
      </w:r>
      <w:r w:rsidRPr="00564A16">
        <w:rPr>
          <w:sz w:val="20"/>
          <w:szCs w:val="20"/>
        </w:rPr>
        <w:t>.</w:t>
      </w:r>
    </w:p>
    <w:p w14:paraId="6C5A2FC3" w14:textId="6DF49D59" w:rsidR="003D3725" w:rsidRPr="00564A16" w:rsidRDefault="00B21E8F" w:rsidP="003D3725">
      <w:pPr>
        <w:pStyle w:val="NormalWeb"/>
        <w:numPr>
          <w:ilvl w:val="0"/>
          <w:numId w:val="1"/>
        </w:numPr>
        <w:spacing w:before="0" w:beforeAutospacing="0" w:after="0" w:afterAutospacing="0"/>
        <w:ind w:left="98" w:hanging="224"/>
        <w:jc w:val="both"/>
        <w:rPr>
          <w:b/>
          <w:bCs/>
          <w:sz w:val="20"/>
          <w:szCs w:val="20"/>
        </w:rPr>
      </w:pPr>
      <w:r w:rsidRPr="00564A16">
        <w:rPr>
          <w:sz w:val="20"/>
          <w:szCs w:val="20"/>
        </w:rPr>
        <w:t xml:space="preserve">Worked with </w:t>
      </w:r>
      <w:r w:rsidRPr="00564A16">
        <w:rPr>
          <w:b/>
          <w:bCs/>
          <w:sz w:val="20"/>
          <w:szCs w:val="20"/>
        </w:rPr>
        <w:t xml:space="preserve">AWS engineering teams </w:t>
      </w:r>
      <w:r w:rsidRPr="00564A16">
        <w:rPr>
          <w:sz w:val="20"/>
          <w:szCs w:val="20"/>
        </w:rPr>
        <w:t>to operationalize</w:t>
      </w:r>
      <w:r w:rsidRPr="00564A16">
        <w:rPr>
          <w:b/>
          <w:bCs/>
          <w:sz w:val="20"/>
          <w:szCs w:val="20"/>
        </w:rPr>
        <w:t xml:space="preserve"> financial datasets, reconcile ACDOCA extracts,</w:t>
      </w:r>
      <w:r w:rsidRPr="00564A16">
        <w:rPr>
          <w:sz w:val="20"/>
          <w:szCs w:val="20"/>
        </w:rPr>
        <w:t xml:space="preserve"> and</w:t>
      </w:r>
      <w:r w:rsidRPr="00564A16">
        <w:rPr>
          <w:b/>
          <w:bCs/>
          <w:sz w:val="20"/>
          <w:szCs w:val="20"/>
        </w:rPr>
        <w:t xml:space="preserve"> </w:t>
      </w:r>
      <w:r w:rsidRPr="00564A16">
        <w:rPr>
          <w:sz w:val="20"/>
          <w:szCs w:val="20"/>
        </w:rPr>
        <w:t>deliver</w:t>
      </w:r>
      <w:r w:rsidRPr="00564A16">
        <w:rPr>
          <w:b/>
          <w:bCs/>
          <w:sz w:val="20"/>
          <w:szCs w:val="20"/>
        </w:rPr>
        <w:t xml:space="preserve"> KPI-driven dashboards enabling near-real-time visibility into fund profitability, valuations, and settlements</w:t>
      </w:r>
      <w:r w:rsidR="00CB2A15" w:rsidRPr="00564A16">
        <w:rPr>
          <w:b/>
          <w:bCs/>
          <w:sz w:val="20"/>
          <w:szCs w:val="20"/>
        </w:rPr>
        <w:t xml:space="preserve"> global operations.</w:t>
      </w:r>
    </w:p>
    <w:p w14:paraId="684C2F2A" w14:textId="01D8A120" w:rsidR="003D3725" w:rsidRPr="00564A16" w:rsidRDefault="00B21E8F" w:rsidP="003D3725">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Collaborated with </w:t>
      </w:r>
      <w:r w:rsidRPr="00564A16">
        <w:rPr>
          <w:b/>
          <w:bCs/>
          <w:sz w:val="20"/>
          <w:szCs w:val="20"/>
        </w:rPr>
        <w:t>SAP TRM</w:t>
      </w:r>
      <w:r w:rsidRPr="00564A16">
        <w:rPr>
          <w:sz w:val="20"/>
          <w:szCs w:val="20"/>
        </w:rPr>
        <w:t xml:space="preserve"> teams to harmonize </w:t>
      </w:r>
      <w:r w:rsidRPr="00564A16">
        <w:rPr>
          <w:b/>
          <w:bCs/>
          <w:sz w:val="20"/>
          <w:szCs w:val="20"/>
        </w:rPr>
        <w:t>valuation postings, interest accruals, investment income, FX processes, and exposure reporting with global treasury practices</w:t>
      </w:r>
      <w:r w:rsidR="009C7ACA" w:rsidRPr="00564A16">
        <w:rPr>
          <w:b/>
          <w:bCs/>
          <w:sz w:val="20"/>
          <w:szCs w:val="20"/>
        </w:rPr>
        <w:t xml:space="preserve"> and enterprise</w:t>
      </w:r>
      <w:r w:rsidR="009C7ACA" w:rsidRPr="00564A16">
        <w:rPr>
          <w:sz w:val="20"/>
          <w:szCs w:val="20"/>
        </w:rPr>
        <w:t xml:space="preserve"> – wide financial risk governance frameworks.</w:t>
      </w:r>
    </w:p>
    <w:p w14:paraId="00812FEC" w14:textId="2FBBB243" w:rsidR="003D3725" w:rsidRPr="00564A16" w:rsidRDefault="00B21E8F" w:rsidP="003D3725">
      <w:pPr>
        <w:pStyle w:val="NormalWeb"/>
        <w:numPr>
          <w:ilvl w:val="0"/>
          <w:numId w:val="1"/>
        </w:numPr>
        <w:spacing w:before="0" w:beforeAutospacing="0" w:after="0" w:afterAutospacing="0"/>
        <w:ind w:left="98" w:hanging="224"/>
        <w:jc w:val="both"/>
        <w:rPr>
          <w:sz w:val="20"/>
          <w:szCs w:val="20"/>
        </w:rPr>
      </w:pPr>
      <w:r w:rsidRPr="00564A16">
        <w:rPr>
          <w:b/>
          <w:bCs/>
          <w:sz w:val="20"/>
          <w:szCs w:val="20"/>
        </w:rPr>
        <w:t>Led SIT, integration, and regression testing cycles validating SAP postings, AIF message flows, TRM valuations, FX revaluations, and Group Reporting</w:t>
      </w:r>
      <w:r w:rsidRPr="00564A16">
        <w:rPr>
          <w:sz w:val="20"/>
          <w:szCs w:val="20"/>
        </w:rPr>
        <w:t xml:space="preserve"> outputs through </w:t>
      </w:r>
      <w:r w:rsidRPr="00564A16">
        <w:rPr>
          <w:b/>
          <w:bCs/>
          <w:sz w:val="20"/>
          <w:szCs w:val="20"/>
        </w:rPr>
        <w:t>SQL-driven test scenarios</w:t>
      </w:r>
      <w:r w:rsidR="006A1D15" w:rsidRPr="00564A16">
        <w:rPr>
          <w:sz w:val="20"/>
          <w:szCs w:val="20"/>
        </w:rPr>
        <w:t xml:space="preserve"> to ensure traceability and regulatory compliance.</w:t>
      </w:r>
    </w:p>
    <w:p w14:paraId="49A39DE6" w14:textId="0A455875" w:rsidR="003D3725" w:rsidRPr="00564A16" w:rsidRDefault="00B21E8F" w:rsidP="003D3725">
      <w:pPr>
        <w:pStyle w:val="NormalWeb"/>
        <w:numPr>
          <w:ilvl w:val="0"/>
          <w:numId w:val="1"/>
        </w:numPr>
        <w:spacing w:before="0" w:beforeAutospacing="0" w:after="0" w:afterAutospacing="0"/>
        <w:ind w:left="98" w:hanging="224"/>
        <w:jc w:val="both"/>
        <w:rPr>
          <w:sz w:val="20"/>
          <w:szCs w:val="20"/>
        </w:rPr>
      </w:pPr>
      <w:r w:rsidRPr="00564A16">
        <w:rPr>
          <w:sz w:val="20"/>
          <w:szCs w:val="20"/>
        </w:rPr>
        <w:t>Guided</w:t>
      </w:r>
      <w:r w:rsidRPr="00564A16">
        <w:rPr>
          <w:b/>
          <w:bCs/>
          <w:sz w:val="20"/>
          <w:szCs w:val="20"/>
        </w:rPr>
        <w:t xml:space="preserve"> UAT</w:t>
      </w:r>
      <w:r w:rsidRPr="00564A16">
        <w:rPr>
          <w:sz w:val="20"/>
          <w:szCs w:val="20"/>
        </w:rPr>
        <w:t xml:space="preserve"> across controllers, fund-accounting SMEs, treasury, and consolidation teams by </w:t>
      </w:r>
      <w:r w:rsidRPr="00564A16">
        <w:rPr>
          <w:b/>
          <w:bCs/>
          <w:sz w:val="20"/>
          <w:szCs w:val="20"/>
        </w:rPr>
        <w:t>preparing business-centric test cases and leading walkthroughs of Fiori apps, BW dashboards, and consolidation views</w:t>
      </w:r>
      <w:r w:rsidR="006A1D15" w:rsidRPr="00564A16">
        <w:rPr>
          <w:sz w:val="20"/>
          <w:szCs w:val="20"/>
        </w:rPr>
        <w:t xml:space="preserve"> for enterprise-wide readiness.</w:t>
      </w:r>
    </w:p>
    <w:p w14:paraId="0A550395" w14:textId="111C223C" w:rsidR="003A1FDB" w:rsidRPr="00564A16" w:rsidRDefault="00B21E8F" w:rsidP="003D3725">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Drove </w:t>
      </w:r>
      <w:r w:rsidRPr="00564A16">
        <w:rPr>
          <w:b/>
          <w:bCs/>
          <w:sz w:val="20"/>
          <w:szCs w:val="20"/>
        </w:rPr>
        <w:t>global change management</w:t>
      </w:r>
      <w:r w:rsidRPr="00564A16">
        <w:rPr>
          <w:sz w:val="20"/>
          <w:szCs w:val="20"/>
        </w:rPr>
        <w:t xml:space="preserve"> by </w:t>
      </w:r>
      <w:r w:rsidRPr="00564A16">
        <w:rPr>
          <w:b/>
          <w:bCs/>
          <w:sz w:val="20"/>
          <w:szCs w:val="20"/>
        </w:rPr>
        <w:t>documenting CR impacts, aligning regional finance teams to standardized posting logic</w:t>
      </w:r>
      <w:r w:rsidRPr="00564A16">
        <w:rPr>
          <w:sz w:val="20"/>
          <w:szCs w:val="20"/>
        </w:rPr>
        <w:t>, and ensuring readiness for phased deployments across markets</w:t>
      </w:r>
      <w:r w:rsidR="006A1D15" w:rsidRPr="00564A16">
        <w:rPr>
          <w:sz w:val="20"/>
          <w:szCs w:val="20"/>
        </w:rPr>
        <w:t xml:space="preserve"> with clear communication training and stakeholder alignment.</w:t>
      </w:r>
    </w:p>
    <w:p w14:paraId="22235424" w14:textId="445CB073" w:rsidR="0040037A" w:rsidRPr="00564A16" w:rsidRDefault="00250B18" w:rsidP="0040037A">
      <w:pPr>
        <w:pStyle w:val="NormalWeb"/>
        <w:spacing w:before="0" w:beforeAutospacing="0" w:after="0" w:afterAutospacing="0"/>
        <w:ind w:left="-126"/>
        <w:jc w:val="both"/>
        <w:rPr>
          <w:sz w:val="20"/>
          <w:szCs w:val="20"/>
          <w:lang w:val="en-US"/>
        </w:rPr>
      </w:pPr>
      <w:r w:rsidRPr="00564A16">
        <w:rPr>
          <w:b/>
          <w:bCs/>
          <w:sz w:val="20"/>
          <w:szCs w:val="20"/>
          <w:u w:val="single"/>
        </w:rPr>
        <w:t>Environment</w:t>
      </w:r>
      <w:r w:rsidR="0040037A" w:rsidRPr="00564A16">
        <w:rPr>
          <w:b/>
          <w:bCs/>
          <w:sz w:val="20"/>
          <w:szCs w:val="20"/>
          <w:u w:val="single"/>
        </w:rPr>
        <w:t>:</w:t>
      </w:r>
      <w:r w:rsidR="00DB27BE" w:rsidRPr="00564A16">
        <w:rPr>
          <w:sz w:val="20"/>
          <w:szCs w:val="20"/>
          <w:lang w:val="en-US"/>
        </w:rPr>
        <w:t xml:space="preserve"> </w:t>
      </w:r>
      <w:r w:rsidR="0040037A" w:rsidRPr="00564A16">
        <w:rPr>
          <w:sz w:val="20"/>
          <w:szCs w:val="20"/>
        </w:rPr>
        <w:t>Agile Scrum, SAP S/4HANA Finance (FI/CO, Universal Journal ACDOCA), SAP Central Finance (cFIN), SAP TRM, SAP Group Reporting, SAP BW/4HANA, SAP MDG-F, SAP AIF, SAP SLT, SAP PI/PO, CDS Views &amp; OData Services, SAP Fiori, HANA DB, SQL Server, AWS S3, AWS Glue, AWS Redshift, AWS Athena, JIRA/Azure DevOps for backlog &amp; testing management.</w:t>
      </w:r>
    </w:p>
    <w:p w14:paraId="58F6B511" w14:textId="77777777" w:rsidR="00250B18" w:rsidRPr="00564A16" w:rsidRDefault="00250B18" w:rsidP="00250B18">
      <w:pPr>
        <w:jc w:val="both"/>
        <w:rPr>
          <w:rFonts w:ascii="Times New Roman" w:hAnsi="Times New Roman" w:cs="Times New Roman"/>
          <w:b/>
          <w:bCs/>
          <w:sz w:val="20"/>
          <w:szCs w:val="20"/>
        </w:rPr>
      </w:pPr>
    </w:p>
    <w:p w14:paraId="0B8D2359" w14:textId="691EB522" w:rsidR="00250B18" w:rsidRPr="00564A16" w:rsidRDefault="00EB2AC7"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PWC</w:t>
      </w:r>
      <w:r w:rsidR="00250B18" w:rsidRPr="00564A16">
        <w:rPr>
          <w:rFonts w:ascii="Times New Roman" w:hAnsi="Times New Roman" w:cs="Times New Roman"/>
          <w:b/>
          <w:bCs/>
          <w:sz w:val="20"/>
          <w:szCs w:val="20"/>
        </w:rPr>
        <w:t xml:space="preserve">        </w:t>
      </w:r>
      <w:r w:rsidR="00250B18" w:rsidRPr="00564A16">
        <w:rPr>
          <w:rFonts w:ascii="Times New Roman" w:hAnsi="Times New Roman" w:cs="Times New Roman"/>
          <w:b/>
          <w:bCs/>
          <w:sz w:val="20"/>
          <w:szCs w:val="20"/>
        </w:rPr>
        <w:tab/>
      </w:r>
      <w:r w:rsidR="00250B18" w:rsidRPr="00564A16">
        <w:rPr>
          <w:rFonts w:ascii="Times New Roman" w:hAnsi="Times New Roman" w:cs="Times New Roman"/>
          <w:b/>
          <w:bCs/>
          <w:sz w:val="20"/>
          <w:szCs w:val="20"/>
        </w:rPr>
        <w:tab/>
      </w:r>
      <w:r w:rsidR="00250B18" w:rsidRPr="00564A16">
        <w:rPr>
          <w:rFonts w:ascii="Times New Roman" w:hAnsi="Times New Roman" w:cs="Times New Roman"/>
          <w:b/>
          <w:bCs/>
          <w:sz w:val="20"/>
          <w:szCs w:val="20"/>
        </w:rPr>
        <w:tab/>
      </w:r>
      <w:r w:rsidR="00250B18" w:rsidRPr="00564A16">
        <w:rPr>
          <w:rFonts w:ascii="Times New Roman" w:hAnsi="Times New Roman" w:cs="Times New Roman"/>
          <w:b/>
          <w:bCs/>
          <w:sz w:val="20"/>
          <w:szCs w:val="20"/>
        </w:rPr>
        <w:tab/>
      </w:r>
      <w:r w:rsidR="00250B18" w:rsidRPr="00564A16">
        <w:rPr>
          <w:rFonts w:ascii="Times New Roman" w:hAnsi="Times New Roman" w:cs="Times New Roman"/>
          <w:b/>
          <w:bCs/>
          <w:sz w:val="20"/>
          <w:szCs w:val="20"/>
        </w:rPr>
        <w:tab/>
      </w:r>
      <w:r w:rsidR="00250B18" w:rsidRPr="00564A16">
        <w:rPr>
          <w:rFonts w:ascii="Times New Roman" w:hAnsi="Times New Roman" w:cs="Times New Roman"/>
          <w:b/>
          <w:bCs/>
          <w:sz w:val="20"/>
          <w:szCs w:val="20"/>
        </w:rPr>
        <w:tab/>
      </w:r>
      <w:r w:rsidR="00250B18" w:rsidRPr="00564A16">
        <w:rPr>
          <w:rFonts w:ascii="Times New Roman" w:hAnsi="Times New Roman" w:cs="Times New Roman"/>
          <w:b/>
          <w:bCs/>
          <w:sz w:val="20"/>
          <w:szCs w:val="20"/>
        </w:rPr>
        <w:tab/>
        <w:t xml:space="preserve">                                             </w:t>
      </w:r>
    </w:p>
    <w:p w14:paraId="4091BC76" w14:textId="523BBC4B" w:rsidR="00250B18" w:rsidRPr="00564A16" w:rsidRDefault="00097751"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New York</w:t>
      </w:r>
      <w:r w:rsidR="005C2C14" w:rsidRPr="00564A16">
        <w:rPr>
          <w:rFonts w:ascii="Times New Roman" w:hAnsi="Times New Roman" w:cs="Times New Roman"/>
          <w:b/>
          <w:bCs/>
          <w:sz w:val="20"/>
          <w:szCs w:val="20"/>
        </w:rPr>
        <w:t>, NY</w:t>
      </w:r>
      <w:r w:rsidR="00B37066" w:rsidRPr="00564A16">
        <w:rPr>
          <w:rFonts w:ascii="Times New Roman" w:hAnsi="Times New Roman" w:cs="Times New Roman"/>
          <w:sz w:val="20"/>
          <w:szCs w:val="20"/>
        </w:rPr>
        <w:t xml:space="preserve">                                                                                                                                                      </w:t>
      </w:r>
      <w:r w:rsidR="001A10A0">
        <w:rPr>
          <w:rFonts w:ascii="Times New Roman" w:hAnsi="Times New Roman" w:cs="Times New Roman"/>
          <w:b/>
          <w:bCs/>
          <w:sz w:val="20"/>
          <w:szCs w:val="20"/>
        </w:rPr>
        <w:t>Ju</w:t>
      </w:r>
      <w:r w:rsidR="00D461E6">
        <w:rPr>
          <w:rFonts w:ascii="Times New Roman" w:hAnsi="Times New Roman" w:cs="Times New Roman"/>
          <w:b/>
          <w:bCs/>
          <w:sz w:val="20"/>
          <w:szCs w:val="20"/>
        </w:rPr>
        <w:t>ly</w:t>
      </w:r>
      <w:r w:rsidR="00B37066" w:rsidRPr="00564A16">
        <w:rPr>
          <w:rFonts w:ascii="Times New Roman" w:hAnsi="Times New Roman" w:cs="Times New Roman"/>
          <w:b/>
          <w:bCs/>
          <w:sz w:val="20"/>
          <w:szCs w:val="20"/>
        </w:rPr>
        <w:t xml:space="preserve"> 202</w:t>
      </w:r>
      <w:r w:rsidR="001A10A0">
        <w:rPr>
          <w:rFonts w:ascii="Times New Roman" w:hAnsi="Times New Roman" w:cs="Times New Roman"/>
          <w:b/>
          <w:bCs/>
          <w:sz w:val="20"/>
          <w:szCs w:val="20"/>
        </w:rPr>
        <w:t>3</w:t>
      </w:r>
      <w:r w:rsidR="00B37066" w:rsidRPr="00564A16">
        <w:rPr>
          <w:rFonts w:ascii="Times New Roman" w:hAnsi="Times New Roman" w:cs="Times New Roman"/>
          <w:b/>
          <w:bCs/>
          <w:sz w:val="20"/>
          <w:szCs w:val="20"/>
        </w:rPr>
        <w:t xml:space="preserve"> – </w:t>
      </w:r>
      <w:r w:rsidR="001A10A0">
        <w:rPr>
          <w:rFonts w:ascii="Times New Roman" w:hAnsi="Times New Roman" w:cs="Times New Roman"/>
          <w:b/>
          <w:bCs/>
          <w:sz w:val="20"/>
          <w:szCs w:val="20"/>
        </w:rPr>
        <w:t>Sept</w:t>
      </w:r>
      <w:r w:rsidR="005C2C14" w:rsidRPr="00564A16">
        <w:rPr>
          <w:rFonts w:ascii="Times New Roman" w:hAnsi="Times New Roman" w:cs="Times New Roman"/>
          <w:b/>
          <w:bCs/>
          <w:sz w:val="20"/>
          <w:szCs w:val="20"/>
        </w:rPr>
        <w:t xml:space="preserve"> 2024</w:t>
      </w:r>
    </w:p>
    <w:p w14:paraId="6507C6C7" w14:textId="682009E7" w:rsidR="00DA2F31" w:rsidRPr="00564A16" w:rsidRDefault="00250B18"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 xml:space="preserve">Senior Business System Analyst </w:t>
      </w:r>
    </w:p>
    <w:tbl>
      <w:tblPr>
        <w:tblStyle w:val="TableGrid"/>
        <w:tblW w:w="10774" w:type="dxa"/>
        <w:tblInd w:w="-147" w:type="dxa"/>
        <w:tblLook w:val="04A0" w:firstRow="1" w:lastRow="0" w:firstColumn="1" w:lastColumn="0" w:noHBand="0" w:noVBand="1"/>
      </w:tblPr>
      <w:tblGrid>
        <w:gridCol w:w="10774"/>
      </w:tblGrid>
      <w:tr w:rsidR="00250B18" w:rsidRPr="00564A16" w14:paraId="238E8381" w14:textId="77777777" w:rsidTr="00250B18">
        <w:tc>
          <w:tcPr>
            <w:tcW w:w="10774" w:type="dxa"/>
          </w:tcPr>
          <w:p w14:paraId="59027AC8" w14:textId="77777777" w:rsidR="0060560C" w:rsidRPr="00564A16" w:rsidRDefault="00B37066" w:rsidP="00B65BEB">
            <w:pPr>
              <w:jc w:val="both"/>
              <w:rPr>
                <w:rFonts w:ascii="Times New Roman" w:hAnsi="Times New Roman" w:cs="Times New Roman"/>
                <w:b/>
                <w:bCs/>
                <w:sz w:val="20"/>
                <w:szCs w:val="20"/>
              </w:rPr>
            </w:pPr>
            <w:r w:rsidRPr="00564A16">
              <w:rPr>
                <w:rFonts w:ascii="Times New Roman" w:hAnsi="Times New Roman" w:cs="Times New Roman"/>
                <w:b/>
                <w:bCs/>
                <w:sz w:val="20"/>
                <w:szCs w:val="20"/>
              </w:rPr>
              <w:t>Project</w:t>
            </w:r>
            <w:r w:rsidR="00DA2F31" w:rsidRPr="00564A16">
              <w:rPr>
                <w:rFonts w:ascii="Times New Roman" w:hAnsi="Times New Roman" w:cs="Times New Roman"/>
                <w:b/>
                <w:bCs/>
                <w:sz w:val="20"/>
                <w:szCs w:val="20"/>
              </w:rPr>
              <w:t>:</w:t>
            </w:r>
            <w:r w:rsidR="007E50FD" w:rsidRPr="00564A16">
              <w:rPr>
                <w:rFonts w:ascii="Times New Roman" w:hAnsi="Times New Roman" w:cs="Times New Roman"/>
                <w:b/>
                <w:bCs/>
                <w:sz w:val="20"/>
                <w:szCs w:val="20"/>
              </w:rPr>
              <w:t xml:space="preserve"> Global Finance Harmonization &amp; Enterprise Controls Modernization (PwC)</w:t>
            </w:r>
          </w:p>
          <w:p w14:paraId="626A5011" w14:textId="14F576F9" w:rsidR="00250B18" w:rsidRPr="00564A16" w:rsidRDefault="00B65BEB" w:rsidP="00250B18">
            <w:pPr>
              <w:jc w:val="both"/>
              <w:rPr>
                <w:rFonts w:ascii="Times New Roman" w:hAnsi="Times New Roman" w:cs="Times New Roman"/>
                <w:b/>
                <w:bCs/>
                <w:sz w:val="20"/>
                <w:szCs w:val="20"/>
              </w:rPr>
            </w:pPr>
            <w:r w:rsidRPr="00564A16">
              <w:rPr>
                <w:rFonts w:ascii="Times New Roman" w:hAnsi="Times New Roman" w:cs="Times New Roman"/>
                <w:sz w:val="20"/>
                <w:szCs w:val="20"/>
                <w:lang w:val="en-US"/>
              </w:rPr>
              <w:t>Participated in PwC’s multi-country finance transformation program to modernize fragmented ERP landscapes, eliminate regional inconsistencies, and establish a unified global finance operating model using SAP S/4HANA Finance and Central Finance. This initiative focused on standardizing R2R, P2P, and O2C processes, harmonizing global Chart of Accounts and controlling structures, redesigning month-end close governance, and enabling automated group consolidation. The program aimed to deliver a single source of financial truth, strengthen auditability, reduce reliance on manual Excel-driven activities, and enable accurate, compliant, real-time financial reporting across PwC’s global network of member firms</w:t>
            </w:r>
            <w:r w:rsidR="0068174D" w:rsidRPr="00564A16">
              <w:rPr>
                <w:rFonts w:ascii="Times New Roman" w:hAnsi="Times New Roman" w:cs="Times New Roman"/>
                <w:sz w:val="20"/>
                <w:szCs w:val="20"/>
                <w:lang w:val="en-US"/>
              </w:rPr>
              <w:t>,</w:t>
            </w:r>
            <w:r w:rsidR="00CE3293" w:rsidRPr="00564A16">
              <w:rPr>
                <w:rFonts w:ascii="Times New Roman" w:hAnsi="Times New Roman" w:cs="Times New Roman"/>
                <w:sz w:val="20"/>
                <w:szCs w:val="20"/>
                <w:lang w:val="en-US"/>
              </w:rPr>
              <w:t xml:space="preserve"> </w:t>
            </w:r>
            <w:r w:rsidR="00CE3293" w:rsidRPr="00564A16">
              <w:rPr>
                <w:rFonts w:ascii="Times New Roman" w:hAnsi="Times New Roman" w:cs="Times New Roman"/>
                <w:sz w:val="20"/>
                <w:szCs w:val="20"/>
              </w:rPr>
              <w:t>while improving scalability, controls, and decision-making.</w:t>
            </w:r>
          </w:p>
        </w:tc>
      </w:tr>
    </w:tbl>
    <w:p w14:paraId="2B527CB3" w14:textId="77777777" w:rsidR="000E716A" w:rsidRPr="00564A16" w:rsidRDefault="000E716A" w:rsidP="00250B18">
      <w:pPr>
        <w:jc w:val="both"/>
        <w:rPr>
          <w:rFonts w:ascii="Times New Roman" w:hAnsi="Times New Roman" w:cs="Times New Roman"/>
          <w:b/>
          <w:bCs/>
          <w:sz w:val="20"/>
          <w:szCs w:val="20"/>
          <w:u w:val="single"/>
        </w:rPr>
      </w:pPr>
    </w:p>
    <w:p w14:paraId="70D27375" w14:textId="36540A91" w:rsidR="00186E98" w:rsidRPr="00564A16" w:rsidRDefault="00250B18" w:rsidP="0092234D">
      <w:pPr>
        <w:tabs>
          <w:tab w:val="center" w:pos="5238"/>
        </w:tabs>
        <w:jc w:val="both"/>
        <w:rPr>
          <w:rFonts w:ascii="Times New Roman" w:hAnsi="Times New Roman" w:cs="Times New Roman"/>
          <w:b/>
          <w:bCs/>
          <w:sz w:val="20"/>
          <w:szCs w:val="20"/>
          <w:u w:val="single"/>
        </w:rPr>
      </w:pPr>
      <w:r w:rsidRPr="00564A16">
        <w:rPr>
          <w:rFonts w:ascii="Times New Roman" w:hAnsi="Times New Roman" w:cs="Times New Roman"/>
          <w:b/>
          <w:bCs/>
          <w:sz w:val="20"/>
          <w:szCs w:val="20"/>
          <w:u w:val="single"/>
        </w:rPr>
        <w:t>Roles and Responsibilities:</w:t>
      </w:r>
      <w:r w:rsidR="0092234D">
        <w:rPr>
          <w:rFonts w:ascii="Times New Roman" w:hAnsi="Times New Roman" w:cs="Times New Roman"/>
          <w:b/>
          <w:bCs/>
          <w:sz w:val="20"/>
          <w:szCs w:val="20"/>
          <w:u w:val="single"/>
        </w:rPr>
        <w:tab/>
      </w:r>
    </w:p>
    <w:p w14:paraId="2AA1D7DB" w14:textId="19D135C9" w:rsidR="008B45A5" w:rsidRPr="00564A16" w:rsidRDefault="00186E98" w:rsidP="00186E98">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Strengthened </w:t>
      </w:r>
      <w:r w:rsidRPr="00564A16">
        <w:rPr>
          <w:b/>
          <w:bCs/>
          <w:sz w:val="20"/>
          <w:szCs w:val="20"/>
        </w:rPr>
        <w:t xml:space="preserve">PwC’s compliance and audit posture by embedding internal control checkpoints, documentation protocols, approval hierarchies, and audit-trail </w:t>
      </w:r>
      <w:r w:rsidRPr="00564A16">
        <w:rPr>
          <w:sz w:val="20"/>
          <w:szCs w:val="20"/>
        </w:rPr>
        <w:t xml:space="preserve">requirements directly into </w:t>
      </w:r>
      <w:r w:rsidRPr="00564A16">
        <w:rPr>
          <w:b/>
          <w:bCs/>
          <w:sz w:val="20"/>
          <w:szCs w:val="20"/>
        </w:rPr>
        <w:t>standardized R2R, P2P, and O2C workflows</w:t>
      </w:r>
      <w:r w:rsidRPr="00564A16">
        <w:rPr>
          <w:sz w:val="20"/>
          <w:szCs w:val="20"/>
        </w:rPr>
        <w:t xml:space="preserve">. Ensured full alignment with </w:t>
      </w:r>
      <w:r w:rsidRPr="00564A16">
        <w:rPr>
          <w:b/>
          <w:bCs/>
          <w:sz w:val="20"/>
          <w:szCs w:val="20"/>
        </w:rPr>
        <w:t>SOX, IFRS/GAAP, statutory obligations, and PwC’s audit methodology</w:t>
      </w:r>
      <w:r w:rsidRPr="00564A16">
        <w:rPr>
          <w:sz w:val="20"/>
          <w:szCs w:val="20"/>
        </w:rPr>
        <w:t>, enabling globally consistent financial governance across participating member firms</w:t>
      </w:r>
      <w:r w:rsidR="00995A5D" w:rsidRPr="00564A16">
        <w:rPr>
          <w:sz w:val="20"/>
          <w:szCs w:val="20"/>
        </w:rPr>
        <w:t xml:space="preserve"> and regulated multi entity operating environments worldwide.</w:t>
      </w:r>
    </w:p>
    <w:p w14:paraId="579C9B85" w14:textId="37B64DC7" w:rsidR="008B45A5" w:rsidRPr="00564A16" w:rsidRDefault="00186E98" w:rsidP="008B45A5">
      <w:pPr>
        <w:pStyle w:val="NormalWeb"/>
        <w:numPr>
          <w:ilvl w:val="0"/>
          <w:numId w:val="1"/>
        </w:numPr>
        <w:spacing w:before="0" w:beforeAutospacing="0" w:after="0" w:afterAutospacing="0"/>
        <w:ind w:left="98" w:hanging="224"/>
        <w:jc w:val="both"/>
        <w:rPr>
          <w:b/>
          <w:bCs/>
          <w:sz w:val="20"/>
          <w:szCs w:val="20"/>
        </w:rPr>
      </w:pPr>
      <w:r w:rsidRPr="00564A16">
        <w:rPr>
          <w:sz w:val="20"/>
          <w:szCs w:val="20"/>
        </w:rPr>
        <w:t xml:space="preserve">Delivered the multi-country finance harmonization program using a </w:t>
      </w:r>
      <w:r w:rsidRPr="00564A16">
        <w:rPr>
          <w:b/>
          <w:bCs/>
          <w:sz w:val="20"/>
          <w:szCs w:val="20"/>
        </w:rPr>
        <w:t>Hybrid SDLC model</w:t>
      </w:r>
      <w:r w:rsidRPr="00564A16">
        <w:rPr>
          <w:sz w:val="20"/>
          <w:szCs w:val="20"/>
        </w:rPr>
        <w:t xml:space="preserve"> that combined </w:t>
      </w:r>
      <w:r w:rsidRPr="00564A16">
        <w:rPr>
          <w:b/>
          <w:bCs/>
          <w:sz w:val="20"/>
          <w:szCs w:val="20"/>
        </w:rPr>
        <w:t>structured waterfall-driven governance with agile iterations for mapping, consolidation, and master-data enhancements</w:t>
      </w:r>
      <w:r w:rsidRPr="00564A16">
        <w:rPr>
          <w:sz w:val="20"/>
          <w:szCs w:val="20"/>
        </w:rPr>
        <w:t xml:space="preserve">. Coordinated across regional </w:t>
      </w:r>
      <w:r w:rsidRPr="00564A16">
        <w:rPr>
          <w:b/>
          <w:bCs/>
          <w:sz w:val="20"/>
          <w:szCs w:val="20"/>
        </w:rPr>
        <w:t>finance teams, architects, consolidation SMEs, and integration specialists to ensure predictable, synchronized deliver</w:t>
      </w:r>
      <w:r w:rsidRPr="00564A16">
        <w:rPr>
          <w:sz w:val="20"/>
          <w:szCs w:val="20"/>
        </w:rPr>
        <w:t>y across 20+ PwC territories</w:t>
      </w:r>
      <w:r w:rsidR="00995A5D" w:rsidRPr="00564A16">
        <w:rPr>
          <w:sz w:val="20"/>
          <w:szCs w:val="20"/>
        </w:rPr>
        <w:t xml:space="preserve"> </w:t>
      </w:r>
      <w:r w:rsidR="00995A5D" w:rsidRPr="00564A16">
        <w:rPr>
          <w:b/>
          <w:bCs/>
          <w:sz w:val="20"/>
          <w:szCs w:val="20"/>
        </w:rPr>
        <w:t>while meeting regulatory timelines and enterprise quality standards.</w:t>
      </w:r>
    </w:p>
    <w:p w14:paraId="3CCEB6AF" w14:textId="1C7C7CDE" w:rsidR="003D242B" w:rsidRPr="00564A16" w:rsidRDefault="00186E98" w:rsidP="003D242B">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Led global requirements </w:t>
      </w:r>
      <w:r w:rsidRPr="00564A16">
        <w:rPr>
          <w:b/>
          <w:bCs/>
          <w:sz w:val="20"/>
          <w:szCs w:val="20"/>
        </w:rPr>
        <w:t>elicitation efforts through JAD workshops, detailed stakeholder interviews, and end-to-end process walkthroughs with controllers, regional finance leads, AP/AR teams, and statutory reporting groups</w:t>
      </w:r>
      <w:r w:rsidRPr="00564A16">
        <w:rPr>
          <w:sz w:val="20"/>
          <w:szCs w:val="20"/>
        </w:rPr>
        <w:t xml:space="preserve">. Captured differences </w:t>
      </w:r>
      <w:r w:rsidRPr="00564A16">
        <w:rPr>
          <w:b/>
          <w:bCs/>
          <w:sz w:val="20"/>
          <w:szCs w:val="20"/>
        </w:rPr>
        <w:t xml:space="preserve">across R2R, P2P, and O2C processes, close cycles, journal practices, </w:t>
      </w:r>
      <w:r w:rsidR="00995A5D" w:rsidRPr="00564A16">
        <w:rPr>
          <w:sz w:val="20"/>
          <w:szCs w:val="20"/>
        </w:rPr>
        <w:t xml:space="preserve">and </w:t>
      </w:r>
      <w:r w:rsidR="00995A5D" w:rsidRPr="00564A16">
        <w:rPr>
          <w:b/>
          <w:bCs/>
          <w:sz w:val="20"/>
          <w:szCs w:val="20"/>
        </w:rPr>
        <w:t>r</w:t>
      </w:r>
      <w:r w:rsidRPr="00564A16">
        <w:rPr>
          <w:b/>
          <w:bCs/>
          <w:sz w:val="20"/>
          <w:szCs w:val="20"/>
        </w:rPr>
        <w:t>eporting structure</w:t>
      </w:r>
      <w:r w:rsidRPr="00564A16">
        <w:rPr>
          <w:sz w:val="20"/>
          <w:szCs w:val="20"/>
        </w:rPr>
        <w:t xml:space="preserve"> </w:t>
      </w:r>
      <w:r w:rsidR="00995A5D" w:rsidRPr="00564A16">
        <w:rPr>
          <w:sz w:val="20"/>
          <w:szCs w:val="20"/>
        </w:rPr>
        <w:t>for</w:t>
      </w:r>
      <w:r w:rsidRPr="00564A16">
        <w:rPr>
          <w:sz w:val="20"/>
          <w:szCs w:val="20"/>
        </w:rPr>
        <w:t xml:space="preserve"> global standardization.</w:t>
      </w:r>
    </w:p>
    <w:p w14:paraId="40D54226" w14:textId="46D13723"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lastRenderedPageBreak/>
        <w:t>Conducted rigorous As-Is vs. To-Be analysis</w:t>
      </w:r>
      <w:r w:rsidRPr="00564A16">
        <w:rPr>
          <w:sz w:val="20"/>
          <w:szCs w:val="20"/>
        </w:rPr>
        <w:t xml:space="preserve"> across </w:t>
      </w:r>
      <w:r w:rsidRPr="00564A16">
        <w:rPr>
          <w:rStyle w:val="Strong"/>
          <w:rFonts w:eastAsiaTheme="majorEastAsia"/>
          <w:sz w:val="20"/>
          <w:szCs w:val="20"/>
        </w:rPr>
        <w:t>participating PwC firms</w:t>
      </w:r>
      <w:r w:rsidRPr="00564A16">
        <w:rPr>
          <w:sz w:val="20"/>
          <w:szCs w:val="20"/>
        </w:rPr>
        <w:t xml:space="preserve"> to identify inconsistencies in </w:t>
      </w:r>
      <w:r w:rsidRPr="00564A16">
        <w:rPr>
          <w:rStyle w:val="Strong"/>
          <w:rFonts w:eastAsiaTheme="majorEastAsia"/>
          <w:sz w:val="20"/>
          <w:szCs w:val="20"/>
        </w:rPr>
        <w:t>GL structures</w:t>
      </w:r>
      <w:r w:rsidRPr="00564A16">
        <w:rPr>
          <w:sz w:val="20"/>
          <w:szCs w:val="20"/>
        </w:rPr>
        <w:t xml:space="preserve">, </w:t>
      </w:r>
      <w:r w:rsidRPr="00564A16">
        <w:rPr>
          <w:rStyle w:val="Strong"/>
          <w:rFonts w:eastAsiaTheme="majorEastAsia"/>
          <w:sz w:val="20"/>
          <w:szCs w:val="20"/>
        </w:rPr>
        <w:t>reconciliation models</w:t>
      </w:r>
      <w:r w:rsidRPr="00564A16">
        <w:rPr>
          <w:sz w:val="20"/>
          <w:szCs w:val="20"/>
        </w:rPr>
        <w:t xml:space="preserve">, </w:t>
      </w:r>
      <w:r w:rsidRPr="00564A16">
        <w:rPr>
          <w:rStyle w:val="Strong"/>
          <w:rFonts w:eastAsiaTheme="majorEastAsia"/>
          <w:sz w:val="20"/>
          <w:szCs w:val="20"/>
        </w:rPr>
        <w:t>journal governance</w:t>
      </w:r>
      <w:r w:rsidRPr="00564A16">
        <w:rPr>
          <w:sz w:val="20"/>
          <w:szCs w:val="20"/>
        </w:rPr>
        <w:t xml:space="preserve">, </w:t>
      </w:r>
      <w:r w:rsidRPr="00564A16">
        <w:rPr>
          <w:rStyle w:val="Strong"/>
          <w:rFonts w:eastAsiaTheme="majorEastAsia"/>
          <w:sz w:val="20"/>
          <w:szCs w:val="20"/>
        </w:rPr>
        <w:t>approval chains</w:t>
      </w:r>
      <w:r w:rsidRPr="00564A16">
        <w:rPr>
          <w:sz w:val="20"/>
          <w:szCs w:val="20"/>
        </w:rPr>
        <w:t xml:space="preserve">, and </w:t>
      </w:r>
      <w:r w:rsidRPr="00564A16">
        <w:rPr>
          <w:rStyle w:val="Strong"/>
          <w:rFonts w:eastAsiaTheme="majorEastAsia"/>
          <w:sz w:val="20"/>
          <w:szCs w:val="20"/>
        </w:rPr>
        <w:t>intercompany processes</w:t>
      </w:r>
      <w:r w:rsidRPr="00564A16">
        <w:rPr>
          <w:sz w:val="20"/>
          <w:szCs w:val="20"/>
        </w:rPr>
        <w:t xml:space="preserve">. Partnered with </w:t>
      </w:r>
      <w:r w:rsidRPr="00564A16">
        <w:rPr>
          <w:rStyle w:val="Strong"/>
          <w:rFonts w:eastAsiaTheme="majorEastAsia"/>
          <w:sz w:val="20"/>
          <w:szCs w:val="20"/>
        </w:rPr>
        <w:t>global process owners</w:t>
      </w:r>
      <w:r w:rsidRPr="00564A16">
        <w:rPr>
          <w:sz w:val="20"/>
          <w:szCs w:val="20"/>
        </w:rPr>
        <w:t xml:space="preserve"> to define </w:t>
      </w:r>
      <w:r w:rsidRPr="00564A16">
        <w:rPr>
          <w:rStyle w:val="Strong"/>
          <w:rFonts w:eastAsiaTheme="majorEastAsia"/>
          <w:sz w:val="20"/>
          <w:szCs w:val="20"/>
        </w:rPr>
        <w:t>standardized future-state operating models</w:t>
      </w:r>
      <w:r w:rsidRPr="00564A16">
        <w:rPr>
          <w:sz w:val="20"/>
          <w:szCs w:val="20"/>
        </w:rPr>
        <w:t xml:space="preserve">, </w:t>
      </w:r>
      <w:r w:rsidRPr="00564A16">
        <w:rPr>
          <w:rStyle w:val="Strong"/>
          <w:rFonts w:eastAsiaTheme="majorEastAsia"/>
          <w:sz w:val="20"/>
          <w:szCs w:val="20"/>
        </w:rPr>
        <w:t>close-governance frameworks</w:t>
      </w:r>
      <w:r w:rsidRPr="00564A16">
        <w:rPr>
          <w:sz w:val="20"/>
          <w:szCs w:val="20"/>
        </w:rPr>
        <w:t xml:space="preserve">, </w:t>
      </w:r>
      <w:r w:rsidRPr="00564A16">
        <w:rPr>
          <w:rStyle w:val="Strong"/>
          <w:rFonts w:eastAsiaTheme="majorEastAsia"/>
          <w:sz w:val="20"/>
          <w:szCs w:val="20"/>
        </w:rPr>
        <w:t>harmonized reconciliation checkpoints</w:t>
      </w:r>
      <w:r w:rsidRPr="00564A16">
        <w:rPr>
          <w:sz w:val="20"/>
          <w:szCs w:val="20"/>
        </w:rPr>
        <w:t xml:space="preserve">, and </w:t>
      </w:r>
      <w:r w:rsidRPr="00564A16">
        <w:rPr>
          <w:rStyle w:val="Strong"/>
          <w:rFonts w:eastAsiaTheme="majorEastAsia"/>
          <w:sz w:val="20"/>
          <w:szCs w:val="20"/>
        </w:rPr>
        <w:t>consolidation-ready financial processes</w:t>
      </w:r>
      <w:r w:rsidR="00995A5D" w:rsidRPr="00564A16">
        <w:rPr>
          <w:sz w:val="20"/>
          <w:szCs w:val="20"/>
        </w:rPr>
        <w:t xml:space="preserve"> across complex global enterprise environments.</w:t>
      </w:r>
    </w:p>
    <w:p w14:paraId="31716422" w14:textId="62637E71" w:rsidR="003D242B" w:rsidRPr="00564A16" w:rsidRDefault="00351E1A" w:rsidP="003D242B">
      <w:pPr>
        <w:pStyle w:val="NormalWeb"/>
        <w:numPr>
          <w:ilvl w:val="0"/>
          <w:numId w:val="1"/>
        </w:numPr>
        <w:spacing w:before="0" w:beforeAutospacing="0" w:after="0" w:afterAutospacing="0"/>
        <w:ind w:left="98" w:hanging="224"/>
        <w:jc w:val="both"/>
        <w:rPr>
          <w:sz w:val="20"/>
          <w:szCs w:val="20"/>
        </w:rPr>
      </w:pPr>
      <w:r>
        <w:rPr>
          <w:rStyle w:val="Strong"/>
          <w:rFonts w:eastAsiaTheme="majorEastAsia"/>
          <w:sz w:val="20"/>
          <w:szCs w:val="20"/>
        </w:rPr>
        <w:t>Created</w:t>
      </w:r>
      <w:r w:rsidR="003D242B" w:rsidRPr="00564A16">
        <w:rPr>
          <w:rStyle w:val="Strong"/>
          <w:rFonts w:eastAsiaTheme="majorEastAsia"/>
          <w:sz w:val="20"/>
          <w:szCs w:val="20"/>
        </w:rPr>
        <w:t xml:space="preserve"> comprehensive BRDs</w:t>
      </w:r>
      <w:r w:rsidR="003D242B" w:rsidRPr="00564A16">
        <w:rPr>
          <w:sz w:val="20"/>
          <w:szCs w:val="20"/>
        </w:rPr>
        <w:t xml:space="preserve">, </w:t>
      </w:r>
      <w:r w:rsidR="003D242B" w:rsidRPr="00564A16">
        <w:rPr>
          <w:rStyle w:val="Strong"/>
          <w:rFonts w:eastAsiaTheme="majorEastAsia"/>
          <w:sz w:val="20"/>
          <w:szCs w:val="20"/>
        </w:rPr>
        <w:t>FRDs</w:t>
      </w:r>
      <w:r w:rsidR="003D242B" w:rsidRPr="00564A16">
        <w:rPr>
          <w:sz w:val="20"/>
          <w:szCs w:val="20"/>
        </w:rPr>
        <w:t xml:space="preserve">, </w:t>
      </w:r>
      <w:r w:rsidR="003D242B" w:rsidRPr="00564A16">
        <w:rPr>
          <w:rStyle w:val="Strong"/>
          <w:rFonts w:eastAsiaTheme="majorEastAsia"/>
          <w:sz w:val="20"/>
          <w:szCs w:val="20"/>
        </w:rPr>
        <w:t>global process maps</w:t>
      </w:r>
      <w:r w:rsidR="003D242B" w:rsidRPr="00564A16">
        <w:rPr>
          <w:sz w:val="20"/>
          <w:szCs w:val="20"/>
        </w:rPr>
        <w:t xml:space="preserve">, and </w:t>
      </w:r>
      <w:r w:rsidR="003D242B" w:rsidRPr="00564A16">
        <w:rPr>
          <w:rStyle w:val="Strong"/>
          <w:rFonts w:eastAsiaTheme="majorEastAsia"/>
          <w:sz w:val="20"/>
          <w:szCs w:val="20"/>
        </w:rPr>
        <w:t>R2R / P2P / O2C workflow documentation</w:t>
      </w:r>
      <w:r w:rsidR="003D242B" w:rsidRPr="00564A16">
        <w:rPr>
          <w:sz w:val="20"/>
          <w:szCs w:val="20"/>
        </w:rPr>
        <w:t xml:space="preserve"> capturing </w:t>
      </w:r>
      <w:r w:rsidR="003D242B" w:rsidRPr="00564A16">
        <w:rPr>
          <w:rStyle w:val="Strong"/>
          <w:rFonts w:eastAsiaTheme="majorEastAsia"/>
          <w:sz w:val="20"/>
          <w:szCs w:val="20"/>
        </w:rPr>
        <w:t>standardized COA hierarchies</w:t>
      </w:r>
      <w:r w:rsidR="003D242B" w:rsidRPr="00564A16">
        <w:rPr>
          <w:sz w:val="20"/>
          <w:szCs w:val="20"/>
        </w:rPr>
        <w:t xml:space="preserve">, </w:t>
      </w:r>
      <w:r w:rsidR="003D242B" w:rsidRPr="00564A16">
        <w:rPr>
          <w:rStyle w:val="Strong"/>
          <w:rFonts w:eastAsiaTheme="majorEastAsia"/>
          <w:sz w:val="20"/>
          <w:szCs w:val="20"/>
        </w:rPr>
        <w:t>controlling structures</w:t>
      </w:r>
      <w:r w:rsidR="003D242B" w:rsidRPr="00564A16">
        <w:rPr>
          <w:sz w:val="20"/>
          <w:szCs w:val="20"/>
        </w:rPr>
        <w:t xml:space="preserve">, </w:t>
      </w:r>
      <w:r w:rsidR="003D242B" w:rsidRPr="00564A16">
        <w:rPr>
          <w:rStyle w:val="Strong"/>
          <w:rFonts w:eastAsiaTheme="majorEastAsia"/>
          <w:sz w:val="20"/>
          <w:szCs w:val="20"/>
        </w:rPr>
        <w:t>close calendars</w:t>
      </w:r>
      <w:r w:rsidR="003D242B" w:rsidRPr="00564A16">
        <w:rPr>
          <w:sz w:val="20"/>
          <w:szCs w:val="20"/>
        </w:rPr>
        <w:t xml:space="preserve">, </w:t>
      </w:r>
      <w:r w:rsidR="003D242B" w:rsidRPr="00564A16">
        <w:rPr>
          <w:rStyle w:val="Strong"/>
          <w:rFonts w:eastAsiaTheme="majorEastAsia"/>
          <w:sz w:val="20"/>
          <w:szCs w:val="20"/>
        </w:rPr>
        <w:t>reconciliation checkpoints</w:t>
      </w:r>
      <w:r w:rsidR="003D242B" w:rsidRPr="00564A16">
        <w:rPr>
          <w:sz w:val="20"/>
          <w:szCs w:val="20"/>
        </w:rPr>
        <w:t xml:space="preserve">, and </w:t>
      </w:r>
      <w:r w:rsidR="003D242B" w:rsidRPr="00564A16">
        <w:rPr>
          <w:rStyle w:val="Strong"/>
          <w:rFonts w:eastAsiaTheme="majorEastAsia"/>
          <w:sz w:val="20"/>
          <w:szCs w:val="20"/>
        </w:rPr>
        <w:t>consolidation governance</w:t>
      </w:r>
      <w:r w:rsidR="003D242B" w:rsidRPr="00564A16">
        <w:rPr>
          <w:sz w:val="20"/>
          <w:szCs w:val="20"/>
        </w:rPr>
        <w:t xml:space="preserve">. Created </w:t>
      </w:r>
      <w:r w:rsidR="003D242B" w:rsidRPr="00564A16">
        <w:rPr>
          <w:rStyle w:val="Strong"/>
          <w:rFonts w:eastAsiaTheme="majorEastAsia"/>
          <w:sz w:val="20"/>
          <w:szCs w:val="20"/>
        </w:rPr>
        <w:t>UML sequence diagrams</w:t>
      </w:r>
      <w:r w:rsidR="003D242B" w:rsidRPr="00564A16">
        <w:rPr>
          <w:sz w:val="20"/>
          <w:szCs w:val="20"/>
        </w:rPr>
        <w:t xml:space="preserve"> and </w:t>
      </w:r>
      <w:r w:rsidR="003D242B" w:rsidRPr="00564A16">
        <w:rPr>
          <w:rStyle w:val="Strong"/>
          <w:rFonts w:eastAsiaTheme="majorEastAsia"/>
          <w:sz w:val="20"/>
          <w:szCs w:val="20"/>
        </w:rPr>
        <w:t>BPMN workflows</w:t>
      </w:r>
      <w:r w:rsidR="003D242B" w:rsidRPr="00564A16">
        <w:rPr>
          <w:sz w:val="20"/>
          <w:szCs w:val="20"/>
        </w:rPr>
        <w:t xml:space="preserve"> defining the </w:t>
      </w:r>
      <w:r w:rsidR="003D242B" w:rsidRPr="00564A16">
        <w:rPr>
          <w:rStyle w:val="Strong"/>
          <w:rFonts w:eastAsiaTheme="majorEastAsia"/>
          <w:b w:val="0"/>
          <w:bCs w:val="0"/>
          <w:sz w:val="20"/>
          <w:szCs w:val="20"/>
        </w:rPr>
        <w:t>unified global finance operating model</w:t>
      </w:r>
      <w:r w:rsidR="00B85446" w:rsidRPr="00564A16">
        <w:rPr>
          <w:sz w:val="20"/>
          <w:szCs w:val="20"/>
        </w:rPr>
        <w:t>.</w:t>
      </w:r>
    </w:p>
    <w:p w14:paraId="1949546E" w14:textId="47EA53EC"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Defined and maintained detailed S2T mapping rules</w:t>
      </w:r>
      <w:r w:rsidRPr="00564A16">
        <w:rPr>
          <w:sz w:val="20"/>
          <w:szCs w:val="20"/>
        </w:rPr>
        <w:t xml:space="preserve"> for </w:t>
      </w:r>
      <w:r w:rsidRPr="00564A16">
        <w:rPr>
          <w:rStyle w:val="Strong"/>
          <w:rFonts w:eastAsiaTheme="majorEastAsia"/>
          <w:sz w:val="20"/>
          <w:szCs w:val="20"/>
        </w:rPr>
        <w:t>Central Finance replication</w:t>
      </w:r>
      <w:r w:rsidRPr="00564A16">
        <w:rPr>
          <w:sz w:val="20"/>
          <w:szCs w:val="20"/>
        </w:rPr>
        <w:t xml:space="preserve"> by analyzing </w:t>
      </w:r>
      <w:r w:rsidRPr="00564A16">
        <w:rPr>
          <w:rStyle w:val="Strong"/>
          <w:rFonts w:eastAsiaTheme="majorEastAsia"/>
          <w:sz w:val="20"/>
          <w:szCs w:val="20"/>
        </w:rPr>
        <w:t>legacy ERPs</w:t>
      </w:r>
      <w:r w:rsidRPr="00564A16">
        <w:rPr>
          <w:sz w:val="20"/>
          <w:szCs w:val="20"/>
        </w:rPr>
        <w:t xml:space="preserve">, </w:t>
      </w:r>
      <w:r w:rsidRPr="00564A16">
        <w:rPr>
          <w:rStyle w:val="Strong"/>
          <w:rFonts w:eastAsiaTheme="majorEastAsia"/>
          <w:sz w:val="20"/>
          <w:szCs w:val="20"/>
        </w:rPr>
        <w:t>GL variants</w:t>
      </w:r>
      <w:r w:rsidRPr="00564A16">
        <w:rPr>
          <w:sz w:val="20"/>
          <w:szCs w:val="20"/>
        </w:rPr>
        <w:t xml:space="preserve">, </w:t>
      </w:r>
      <w:r w:rsidRPr="00564A16">
        <w:rPr>
          <w:rStyle w:val="Strong"/>
          <w:rFonts w:eastAsiaTheme="majorEastAsia"/>
          <w:sz w:val="20"/>
          <w:szCs w:val="20"/>
        </w:rPr>
        <w:t>cost/profit center structures</w:t>
      </w:r>
      <w:r w:rsidRPr="00564A16">
        <w:rPr>
          <w:sz w:val="20"/>
          <w:szCs w:val="20"/>
        </w:rPr>
        <w:t xml:space="preserve">, </w:t>
      </w:r>
      <w:r w:rsidRPr="00564A16">
        <w:rPr>
          <w:rStyle w:val="Strong"/>
          <w:rFonts w:eastAsiaTheme="majorEastAsia"/>
          <w:sz w:val="20"/>
          <w:szCs w:val="20"/>
        </w:rPr>
        <w:t>document types</w:t>
      </w:r>
      <w:r w:rsidRPr="00564A16">
        <w:rPr>
          <w:sz w:val="20"/>
          <w:szCs w:val="20"/>
        </w:rPr>
        <w:t xml:space="preserve">, and </w:t>
      </w:r>
      <w:r w:rsidRPr="00564A16">
        <w:rPr>
          <w:rStyle w:val="Strong"/>
          <w:rFonts w:eastAsiaTheme="majorEastAsia"/>
          <w:sz w:val="20"/>
          <w:szCs w:val="20"/>
        </w:rPr>
        <w:t>posting behaviors</w:t>
      </w:r>
      <w:r w:rsidRPr="00564A16">
        <w:rPr>
          <w:sz w:val="20"/>
          <w:szCs w:val="20"/>
        </w:rPr>
        <w:t xml:space="preserve">. Embedded </w:t>
      </w:r>
      <w:r w:rsidRPr="00564A16">
        <w:rPr>
          <w:rStyle w:val="Strong"/>
          <w:rFonts w:eastAsiaTheme="majorEastAsia"/>
          <w:sz w:val="20"/>
          <w:szCs w:val="20"/>
        </w:rPr>
        <w:t>validation rules</w:t>
      </w:r>
      <w:r w:rsidRPr="00564A16">
        <w:rPr>
          <w:sz w:val="20"/>
          <w:szCs w:val="20"/>
        </w:rPr>
        <w:t xml:space="preserve">, </w:t>
      </w:r>
      <w:r w:rsidRPr="00564A16">
        <w:rPr>
          <w:rStyle w:val="Strong"/>
          <w:rFonts w:eastAsiaTheme="majorEastAsia"/>
          <w:sz w:val="20"/>
          <w:szCs w:val="20"/>
        </w:rPr>
        <w:t>harmonization logic</w:t>
      </w:r>
      <w:r w:rsidRPr="00564A16">
        <w:rPr>
          <w:sz w:val="20"/>
          <w:szCs w:val="20"/>
        </w:rPr>
        <w:t xml:space="preserve">, and </w:t>
      </w:r>
      <w:r w:rsidRPr="00564A16">
        <w:rPr>
          <w:rStyle w:val="Strong"/>
          <w:rFonts w:eastAsiaTheme="majorEastAsia"/>
          <w:sz w:val="20"/>
          <w:szCs w:val="20"/>
        </w:rPr>
        <w:t>exception-handling workflows</w:t>
      </w:r>
      <w:r w:rsidRPr="00564A16">
        <w:rPr>
          <w:sz w:val="20"/>
          <w:szCs w:val="20"/>
        </w:rPr>
        <w:t xml:space="preserve"> to ensure </w:t>
      </w:r>
      <w:r w:rsidRPr="00564A16">
        <w:rPr>
          <w:rStyle w:val="Strong"/>
          <w:rFonts w:eastAsiaTheme="majorEastAsia"/>
          <w:sz w:val="20"/>
          <w:szCs w:val="20"/>
        </w:rPr>
        <w:t>accurate, audit-ready replication</w:t>
      </w:r>
      <w:r w:rsidRPr="00564A16">
        <w:rPr>
          <w:sz w:val="20"/>
          <w:szCs w:val="20"/>
        </w:rPr>
        <w:t xml:space="preserve"> into </w:t>
      </w:r>
      <w:r w:rsidRPr="00564A16">
        <w:rPr>
          <w:rStyle w:val="Strong"/>
          <w:rFonts w:eastAsiaTheme="majorEastAsia"/>
          <w:sz w:val="20"/>
          <w:szCs w:val="20"/>
        </w:rPr>
        <w:t>ACDOCA</w:t>
      </w:r>
      <w:r w:rsidR="00B85446" w:rsidRPr="00564A16">
        <w:rPr>
          <w:sz w:val="20"/>
          <w:szCs w:val="20"/>
        </w:rPr>
        <w:t xml:space="preserve"> across global enterprise.</w:t>
      </w:r>
    </w:p>
    <w:p w14:paraId="70FF268E" w14:textId="670828DB"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Created UML sequence diagrams</w:t>
      </w:r>
      <w:r w:rsidRPr="00564A16">
        <w:rPr>
          <w:sz w:val="20"/>
          <w:szCs w:val="20"/>
        </w:rPr>
        <w:t xml:space="preserve">, </w:t>
      </w:r>
      <w:r w:rsidRPr="00564A16">
        <w:rPr>
          <w:rStyle w:val="Strong"/>
          <w:rFonts w:eastAsiaTheme="majorEastAsia"/>
          <w:sz w:val="20"/>
          <w:szCs w:val="20"/>
        </w:rPr>
        <w:t>activity flows</w:t>
      </w:r>
      <w:r w:rsidRPr="00564A16">
        <w:rPr>
          <w:sz w:val="20"/>
          <w:szCs w:val="20"/>
        </w:rPr>
        <w:t xml:space="preserve">, and </w:t>
      </w:r>
      <w:r w:rsidRPr="00564A16">
        <w:rPr>
          <w:rStyle w:val="Strong"/>
          <w:rFonts w:eastAsiaTheme="majorEastAsia"/>
          <w:sz w:val="20"/>
          <w:szCs w:val="20"/>
        </w:rPr>
        <w:t>BPMN models</w:t>
      </w:r>
      <w:r w:rsidRPr="00564A16">
        <w:rPr>
          <w:sz w:val="20"/>
          <w:szCs w:val="20"/>
        </w:rPr>
        <w:t xml:space="preserve"> that standardized </w:t>
      </w:r>
      <w:r w:rsidRPr="00564A16">
        <w:rPr>
          <w:rStyle w:val="Strong"/>
          <w:rFonts w:eastAsiaTheme="majorEastAsia"/>
          <w:sz w:val="20"/>
          <w:szCs w:val="20"/>
        </w:rPr>
        <w:t>close sequencing</w:t>
      </w:r>
      <w:r w:rsidRPr="00564A16">
        <w:rPr>
          <w:sz w:val="20"/>
          <w:szCs w:val="20"/>
        </w:rPr>
        <w:t xml:space="preserve">, </w:t>
      </w:r>
      <w:r w:rsidRPr="00564A16">
        <w:rPr>
          <w:rStyle w:val="Strong"/>
          <w:rFonts w:eastAsiaTheme="majorEastAsia"/>
          <w:sz w:val="20"/>
          <w:szCs w:val="20"/>
        </w:rPr>
        <w:t>journal workflows</w:t>
      </w:r>
      <w:r w:rsidRPr="00564A16">
        <w:rPr>
          <w:sz w:val="20"/>
          <w:szCs w:val="20"/>
        </w:rPr>
        <w:t xml:space="preserve">, </w:t>
      </w:r>
      <w:r w:rsidRPr="00564A16">
        <w:rPr>
          <w:rStyle w:val="Strong"/>
          <w:rFonts w:eastAsiaTheme="majorEastAsia"/>
          <w:sz w:val="20"/>
          <w:szCs w:val="20"/>
        </w:rPr>
        <w:t>reconciliation methods</w:t>
      </w:r>
      <w:r w:rsidRPr="00564A16">
        <w:rPr>
          <w:sz w:val="20"/>
          <w:szCs w:val="20"/>
        </w:rPr>
        <w:t xml:space="preserve">, and </w:t>
      </w:r>
      <w:r w:rsidRPr="00564A16">
        <w:rPr>
          <w:rStyle w:val="Strong"/>
          <w:rFonts w:eastAsiaTheme="majorEastAsia"/>
          <w:sz w:val="20"/>
          <w:szCs w:val="20"/>
        </w:rPr>
        <w:t>consolidation logic</w:t>
      </w:r>
      <w:r w:rsidRPr="00564A16">
        <w:rPr>
          <w:sz w:val="20"/>
          <w:szCs w:val="20"/>
        </w:rPr>
        <w:t xml:space="preserve"> </w:t>
      </w:r>
      <w:r w:rsidR="00B85446" w:rsidRPr="00564A16">
        <w:rPr>
          <w:sz w:val="20"/>
          <w:szCs w:val="20"/>
        </w:rPr>
        <w:t>globally,</w:t>
      </w:r>
      <w:r w:rsidRPr="00564A16">
        <w:rPr>
          <w:sz w:val="20"/>
          <w:szCs w:val="20"/>
        </w:rPr>
        <w:t xml:space="preserve"> supporting </w:t>
      </w:r>
      <w:r w:rsidRPr="00564A16">
        <w:rPr>
          <w:rStyle w:val="Strong"/>
          <w:rFonts w:eastAsiaTheme="majorEastAsia"/>
          <w:sz w:val="20"/>
          <w:szCs w:val="20"/>
        </w:rPr>
        <w:t>adoption</w:t>
      </w:r>
      <w:r w:rsidRPr="00564A16">
        <w:rPr>
          <w:sz w:val="20"/>
          <w:szCs w:val="20"/>
        </w:rPr>
        <w:t xml:space="preserve"> and </w:t>
      </w:r>
      <w:r w:rsidRPr="00564A16">
        <w:rPr>
          <w:rStyle w:val="Strong"/>
          <w:rFonts w:eastAsiaTheme="majorEastAsia"/>
          <w:sz w:val="20"/>
          <w:szCs w:val="20"/>
        </w:rPr>
        <w:t>operational alignment</w:t>
      </w:r>
      <w:r w:rsidRPr="00564A16">
        <w:rPr>
          <w:sz w:val="20"/>
          <w:szCs w:val="20"/>
        </w:rPr>
        <w:t xml:space="preserve"> across </w:t>
      </w:r>
      <w:r w:rsidRPr="00564A16">
        <w:rPr>
          <w:rStyle w:val="Strong"/>
          <w:rFonts w:eastAsiaTheme="majorEastAsia"/>
          <w:sz w:val="20"/>
          <w:szCs w:val="20"/>
        </w:rPr>
        <w:t>all markets</w:t>
      </w:r>
      <w:r w:rsidRPr="00564A16">
        <w:rPr>
          <w:sz w:val="20"/>
          <w:szCs w:val="20"/>
        </w:rPr>
        <w:t>.</w:t>
      </w:r>
    </w:p>
    <w:p w14:paraId="0194BB41" w14:textId="77777777"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Facilitated Agile ceremonies</w:t>
      </w:r>
      <w:r w:rsidRPr="00564A16">
        <w:rPr>
          <w:sz w:val="20"/>
          <w:szCs w:val="20"/>
        </w:rPr>
        <w:t xml:space="preserve">, including </w:t>
      </w:r>
      <w:r w:rsidRPr="00564A16">
        <w:rPr>
          <w:rStyle w:val="Strong"/>
          <w:rFonts w:eastAsiaTheme="majorEastAsia"/>
          <w:sz w:val="20"/>
          <w:szCs w:val="20"/>
        </w:rPr>
        <w:t>backlog refinement</w:t>
      </w:r>
      <w:r w:rsidRPr="00564A16">
        <w:rPr>
          <w:sz w:val="20"/>
          <w:szCs w:val="20"/>
        </w:rPr>
        <w:t xml:space="preserve">, </w:t>
      </w:r>
      <w:r w:rsidRPr="00564A16">
        <w:rPr>
          <w:rStyle w:val="Strong"/>
          <w:rFonts w:eastAsiaTheme="majorEastAsia"/>
          <w:sz w:val="20"/>
          <w:szCs w:val="20"/>
        </w:rPr>
        <w:t>sprint planning</w:t>
      </w:r>
      <w:r w:rsidRPr="00564A16">
        <w:rPr>
          <w:sz w:val="20"/>
          <w:szCs w:val="20"/>
        </w:rPr>
        <w:t xml:space="preserve">, </w:t>
      </w:r>
      <w:r w:rsidRPr="00564A16">
        <w:rPr>
          <w:rStyle w:val="Strong"/>
          <w:rFonts w:eastAsiaTheme="majorEastAsia"/>
          <w:sz w:val="20"/>
          <w:szCs w:val="20"/>
        </w:rPr>
        <w:t>planning poker estimation</w:t>
      </w:r>
      <w:r w:rsidRPr="00564A16">
        <w:rPr>
          <w:sz w:val="20"/>
          <w:szCs w:val="20"/>
        </w:rPr>
        <w:t xml:space="preserve">, </w:t>
      </w:r>
      <w:r w:rsidRPr="00564A16">
        <w:rPr>
          <w:rStyle w:val="Strong"/>
          <w:rFonts w:eastAsiaTheme="majorEastAsia"/>
          <w:sz w:val="20"/>
          <w:szCs w:val="20"/>
        </w:rPr>
        <w:t>MoSCoW prioritization</w:t>
      </w:r>
      <w:r w:rsidRPr="00564A16">
        <w:rPr>
          <w:sz w:val="20"/>
          <w:szCs w:val="20"/>
        </w:rPr>
        <w:t xml:space="preserve">, and </w:t>
      </w:r>
      <w:r w:rsidRPr="00564A16">
        <w:rPr>
          <w:rStyle w:val="Strong"/>
          <w:rFonts w:eastAsiaTheme="majorEastAsia"/>
          <w:sz w:val="20"/>
          <w:szCs w:val="20"/>
        </w:rPr>
        <w:t>feature walkthroughs</w:t>
      </w:r>
      <w:r w:rsidRPr="00564A16">
        <w:rPr>
          <w:sz w:val="20"/>
          <w:szCs w:val="20"/>
        </w:rPr>
        <w:t xml:space="preserve"> within the </w:t>
      </w:r>
      <w:r w:rsidRPr="00564A16">
        <w:rPr>
          <w:rStyle w:val="Strong"/>
          <w:rFonts w:eastAsiaTheme="majorEastAsia"/>
          <w:sz w:val="20"/>
          <w:szCs w:val="20"/>
        </w:rPr>
        <w:t>hybrid delivery model</w:t>
      </w:r>
      <w:r w:rsidRPr="00564A16">
        <w:rPr>
          <w:sz w:val="20"/>
          <w:szCs w:val="20"/>
        </w:rPr>
        <w:t xml:space="preserve">. Ensured </w:t>
      </w:r>
      <w:r w:rsidRPr="00564A16">
        <w:rPr>
          <w:rStyle w:val="Strong"/>
          <w:rFonts w:eastAsiaTheme="majorEastAsia"/>
          <w:sz w:val="20"/>
          <w:szCs w:val="20"/>
        </w:rPr>
        <w:t>product owners</w:t>
      </w:r>
      <w:r w:rsidRPr="00564A16">
        <w:rPr>
          <w:sz w:val="20"/>
          <w:szCs w:val="20"/>
        </w:rPr>
        <w:t xml:space="preserve">, </w:t>
      </w:r>
      <w:r w:rsidRPr="00564A16">
        <w:rPr>
          <w:rStyle w:val="Strong"/>
          <w:rFonts w:eastAsiaTheme="majorEastAsia"/>
          <w:sz w:val="20"/>
          <w:szCs w:val="20"/>
        </w:rPr>
        <w:t>regional finance SMEs</w:t>
      </w:r>
      <w:r w:rsidRPr="00564A16">
        <w:rPr>
          <w:sz w:val="20"/>
          <w:szCs w:val="20"/>
        </w:rPr>
        <w:t xml:space="preserve">, and </w:t>
      </w:r>
      <w:r w:rsidRPr="00564A16">
        <w:rPr>
          <w:rStyle w:val="Strong"/>
          <w:rFonts w:eastAsiaTheme="majorEastAsia"/>
          <w:sz w:val="20"/>
          <w:szCs w:val="20"/>
        </w:rPr>
        <w:t>technical teams</w:t>
      </w:r>
      <w:r w:rsidRPr="00564A16">
        <w:rPr>
          <w:sz w:val="20"/>
          <w:szCs w:val="20"/>
        </w:rPr>
        <w:t xml:space="preserve"> remained aligned on </w:t>
      </w:r>
      <w:r w:rsidRPr="00564A16">
        <w:rPr>
          <w:rStyle w:val="Strong"/>
          <w:rFonts w:eastAsiaTheme="majorEastAsia"/>
          <w:sz w:val="20"/>
          <w:szCs w:val="20"/>
        </w:rPr>
        <w:t>priority</w:t>
      </w:r>
      <w:r w:rsidRPr="00564A16">
        <w:rPr>
          <w:sz w:val="20"/>
          <w:szCs w:val="20"/>
        </w:rPr>
        <w:t xml:space="preserve">, </w:t>
      </w:r>
      <w:r w:rsidRPr="00564A16">
        <w:rPr>
          <w:rStyle w:val="Strong"/>
          <w:rFonts w:eastAsiaTheme="majorEastAsia"/>
          <w:sz w:val="20"/>
          <w:szCs w:val="20"/>
        </w:rPr>
        <w:t>dependencies</w:t>
      </w:r>
      <w:r w:rsidRPr="00564A16">
        <w:rPr>
          <w:sz w:val="20"/>
          <w:szCs w:val="20"/>
        </w:rPr>
        <w:t xml:space="preserve">, and </w:t>
      </w:r>
      <w:r w:rsidRPr="00564A16">
        <w:rPr>
          <w:rStyle w:val="Strong"/>
          <w:rFonts w:eastAsiaTheme="majorEastAsia"/>
          <w:sz w:val="20"/>
          <w:szCs w:val="20"/>
        </w:rPr>
        <w:t>deliverable readiness</w:t>
      </w:r>
      <w:r w:rsidRPr="00564A16">
        <w:rPr>
          <w:sz w:val="20"/>
          <w:szCs w:val="20"/>
        </w:rPr>
        <w:t xml:space="preserve"> across </w:t>
      </w:r>
      <w:r w:rsidRPr="00564A16">
        <w:rPr>
          <w:rStyle w:val="Strong"/>
          <w:rFonts w:eastAsiaTheme="majorEastAsia"/>
          <w:sz w:val="20"/>
          <w:szCs w:val="20"/>
        </w:rPr>
        <w:t>multiple workstreams</w:t>
      </w:r>
      <w:r w:rsidRPr="00564A16">
        <w:rPr>
          <w:sz w:val="20"/>
          <w:szCs w:val="20"/>
        </w:rPr>
        <w:t>.</w:t>
      </w:r>
    </w:p>
    <w:p w14:paraId="69610222" w14:textId="079AE8BB"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Developed Epics</w:t>
      </w:r>
      <w:r w:rsidRPr="00564A16">
        <w:rPr>
          <w:sz w:val="20"/>
          <w:szCs w:val="20"/>
        </w:rPr>
        <w:t xml:space="preserve">, </w:t>
      </w:r>
      <w:r w:rsidRPr="00564A16">
        <w:rPr>
          <w:rStyle w:val="Strong"/>
          <w:rFonts w:eastAsiaTheme="majorEastAsia"/>
          <w:sz w:val="20"/>
          <w:szCs w:val="20"/>
        </w:rPr>
        <w:t>Features</w:t>
      </w:r>
      <w:r w:rsidRPr="00564A16">
        <w:rPr>
          <w:sz w:val="20"/>
          <w:szCs w:val="20"/>
        </w:rPr>
        <w:t xml:space="preserve">, and </w:t>
      </w:r>
      <w:r w:rsidRPr="00564A16">
        <w:rPr>
          <w:rStyle w:val="Strong"/>
          <w:rFonts w:eastAsiaTheme="majorEastAsia"/>
          <w:sz w:val="20"/>
          <w:szCs w:val="20"/>
        </w:rPr>
        <w:t>User Stories</w:t>
      </w:r>
      <w:r w:rsidRPr="00564A16">
        <w:rPr>
          <w:sz w:val="20"/>
          <w:szCs w:val="20"/>
        </w:rPr>
        <w:t xml:space="preserve"> in </w:t>
      </w:r>
      <w:r w:rsidRPr="00564A16">
        <w:rPr>
          <w:rStyle w:val="Strong"/>
          <w:rFonts w:eastAsiaTheme="majorEastAsia"/>
          <w:sz w:val="20"/>
          <w:szCs w:val="20"/>
        </w:rPr>
        <w:t>JIRA</w:t>
      </w:r>
      <w:r w:rsidRPr="00564A16">
        <w:rPr>
          <w:sz w:val="20"/>
          <w:szCs w:val="20"/>
        </w:rPr>
        <w:t xml:space="preserve"> following </w:t>
      </w:r>
      <w:r w:rsidRPr="00564A16">
        <w:rPr>
          <w:rStyle w:val="Strong"/>
          <w:rFonts w:eastAsiaTheme="majorEastAsia"/>
          <w:sz w:val="20"/>
          <w:szCs w:val="20"/>
        </w:rPr>
        <w:t>INVEST</w:t>
      </w:r>
      <w:r w:rsidRPr="00564A16">
        <w:rPr>
          <w:sz w:val="20"/>
          <w:szCs w:val="20"/>
        </w:rPr>
        <w:t xml:space="preserve"> and </w:t>
      </w:r>
      <w:r w:rsidRPr="00564A16">
        <w:rPr>
          <w:rStyle w:val="Strong"/>
          <w:rFonts w:eastAsiaTheme="majorEastAsia"/>
          <w:sz w:val="20"/>
          <w:szCs w:val="20"/>
        </w:rPr>
        <w:t>SMART principles</w:t>
      </w:r>
      <w:r w:rsidRPr="00564A16">
        <w:rPr>
          <w:sz w:val="20"/>
          <w:szCs w:val="20"/>
        </w:rPr>
        <w:t xml:space="preserve">; documented </w:t>
      </w:r>
      <w:r w:rsidRPr="00564A16">
        <w:rPr>
          <w:rStyle w:val="Strong"/>
          <w:rFonts w:eastAsiaTheme="majorEastAsia"/>
          <w:sz w:val="20"/>
          <w:szCs w:val="20"/>
        </w:rPr>
        <w:t>acceptance criteria</w:t>
      </w:r>
      <w:r w:rsidRPr="00564A16">
        <w:rPr>
          <w:sz w:val="20"/>
          <w:szCs w:val="20"/>
        </w:rPr>
        <w:t xml:space="preserve"> that governed </w:t>
      </w:r>
      <w:r w:rsidRPr="00564A16">
        <w:rPr>
          <w:rStyle w:val="Strong"/>
          <w:rFonts w:eastAsiaTheme="majorEastAsia"/>
          <w:sz w:val="20"/>
          <w:szCs w:val="20"/>
        </w:rPr>
        <w:t>mapping validation</w:t>
      </w:r>
      <w:r w:rsidRPr="00564A16">
        <w:rPr>
          <w:sz w:val="20"/>
          <w:szCs w:val="20"/>
        </w:rPr>
        <w:t xml:space="preserve">, </w:t>
      </w:r>
      <w:r w:rsidRPr="00564A16">
        <w:rPr>
          <w:rStyle w:val="Strong"/>
          <w:rFonts w:eastAsiaTheme="majorEastAsia"/>
          <w:sz w:val="20"/>
          <w:szCs w:val="20"/>
        </w:rPr>
        <w:t>journal governance</w:t>
      </w:r>
      <w:r w:rsidRPr="00564A16">
        <w:rPr>
          <w:sz w:val="20"/>
          <w:szCs w:val="20"/>
        </w:rPr>
        <w:t xml:space="preserve">, </w:t>
      </w:r>
      <w:r w:rsidRPr="00564A16">
        <w:rPr>
          <w:rStyle w:val="Strong"/>
          <w:rFonts w:eastAsiaTheme="majorEastAsia"/>
          <w:sz w:val="20"/>
          <w:szCs w:val="20"/>
        </w:rPr>
        <w:t>reconciliation checkpoints</w:t>
      </w:r>
      <w:r w:rsidRPr="00564A16">
        <w:rPr>
          <w:sz w:val="20"/>
          <w:szCs w:val="20"/>
        </w:rPr>
        <w:t xml:space="preserve">, </w:t>
      </w:r>
      <w:r w:rsidRPr="00564A16">
        <w:rPr>
          <w:rStyle w:val="Strong"/>
          <w:rFonts w:eastAsiaTheme="majorEastAsia"/>
          <w:sz w:val="20"/>
          <w:szCs w:val="20"/>
        </w:rPr>
        <w:t>FX translation rules</w:t>
      </w:r>
      <w:r w:rsidRPr="00564A16">
        <w:rPr>
          <w:sz w:val="20"/>
          <w:szCs w:val="20"/>
        </w:rPr>
        <w:t xml:space="preserve">, and </w:t>
      </w:r>
      <w:r w:rsidRPr="00564A16">
        <w:rPr>
          <w:rStyle w:val="Strong"/>
          <w:rFonts w:eastAsiaTheme="majorEastAsia"/>
          <w:sz w:val="20"/>
          <w:szCs w:val="20"/>
        </w:rPr>
        <w:t>consolidation outputs</w:t>
      </w:r>
      <w:r w:rsidRPr="00564A16">
        <w:rPr>
          <w:sz w:val="20"/>
          <w:szCs w:val="20"/>
        </w:rPr>
        <w:t xml:space="preserve"> for </w:t>
      </w:r>
      <w:r w:rsidRPr="00564A16">
        <w:rPr>
          <w:rStyle w:val="Strong"/>
          <w:rFonts w:eastAsiaTheme="majorEastAsia"/>
          <w:sz w:val="20"/>
          <w:szCs w:val="20"/>
        </w:rPr>
        <w:t>Group Reporting</w:t>
      </w:r>
      <w:r w:rsidR="00B85446" w:rsidRPr="00564A16">
        <w:rPr>
          <w:sz w:val="20"/>
          <w:szCs w:val="20"/>
        </w:rPr>
        <w:t xml:space="preserve"> to </w:t>
      </w:r>
      <w:r w:rsidR="00B85446" w:rsidRPr="00564A16">
        <w:rPr>
          <w:b/>
          <w:bCs/>
          <w:sz w:val="20"/>
          <w:szCs w:val="20"/>
        </w:rPr>
        <w:t>support auditability consistency and enterprise adoption.</w:t>
      </w:r>
    </w:p>
    <w:p w14:paraId="6DFF553E" w14:textId="24404EB8"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Applied estimation frameworks</w:t>
      </w:r>
      <w:r w:rsidRPr="00564A16">
        <w:rPr>
          <w:sz w:val="20"/>
          <w:szCs w:val="20"/>
        </w:rPr>
        <w:t xml:space="preserve"> such as </w:t>
      </w:r>
      <w:r w:rsidRPr="00564A16">
        <w:rPr>
          <w:rStyle w:val="Strong"/>
          <w:rFonts w:eastAsiaTheme="majorEastAsia"/>
          <w:sz w:val="20"/>
          <w:szCs w:val="20"/>
        </w:rPr>
        <w:t>Planning Poker</w:t>
      </w:r>
      <w:r w:rsidRPr="00564A16">
        <w:rPr>
          <w:sz w:val="20"/>
          <w:szCs w:val="20"/>
        </w:rPr>
        <w:t xml:space="preserve"> and </w:t>
      </w:r>
      <w:r w:rsidRPr="00564A16">
        <w:rPr>
          <w:rStyle w:val="Strong"/>
          <w:rFonts w:eastAsiaTheme="majorEastAsia"/>
          <w:sz w:val="20"/>
          <w:szCs w:val="20"/>
        </w:rPr>
        <w:t>prioritization methods</w:t>
      </w:r>
      <w:r w:rsidRPr="00564A16">
        <w:rPr>
          <w:sz w:val="20"/>
          <w:szCs w:val="20"/>
        </w:rPr>
        <w:t xml:space="preserve"> including </w:t>
      </w:r>
      <w:r w:rsidRPr="00564A16">
        <w:rPr>
          <w:rStyle w:val="Strong"/>
          <w:rFonts w:eastAsiaTheme="majorEastAsia"/>
          <w:sz w:val="20"/>
          <w:szCs w:val="20"/>
        </w:rPr>
        <w:t>MoSCoW</w:t>
      </w:r>
      <w:r w:rsidRPr="00564A16">
        <w:rPr>
          <w:sz w:val="20"/>
          <w:szCs w:val="20"/>
        </w:rPr>
        <w:t xml:space="preserve"> to sequence </w:t>
      </w:r>
      <w:r w:rsidRPr="00564A16">
        <w:rPr>
          <w:rStyle w:val="Strong"/>
          <w:rFonts w:eastAsiaTheme="majorEastAsia"/>
          <w:sz w:val="20"/>
          <w:szCs w:val="20"/>
        </w:rPr>
        <w:t>global COA harmonization</w:t>
      </w:r>
      <w:r w:rsidRPr="00564A16">
        <w:rPr>
          <w:sz w:val="20"/>
          <w:szCs w:val="20"/>
        </w:rPr>
        <w:t xml:space="preserve">, </w:t>
      </w:r>
      <w:r w:rsidRPr="00564A16">
        <w:rPr>
          <w:rStyle w:val="Strong"/>
          <w:rFonts w:eastAsiaTheme="majorEastAsia"/>
          <w:sz w:val="20"/>
          <w:szCs w:val="20"/>
        </w:rPr>
        <w:t>mapping enhancements</w:t>
      </w:r>
      <w:r w:rsidRPr="00564A16">
        <w:rPr>
          <w:sz w:val="20"/>
          <w:szCs w:val="20"/>
        </w:rPr>
        <w:t xml:space="preserve">, and </w:t>
      </w:r>
      <w:r w:rsidRPr="00564A16">
        <w:rPr>
          <w:rStyle w:val="Strong"/>
          <w:rFonts w:eastAsiaTheme="majorEastAsia"/>
          <w:sz w:val="20"/>
          <w:szCs w:val="20"/>
        </w:rPr>
        <w:t>consolidation features</w:t>
      </w:r>
      <w:r w:rsidRPr="00564A16">
        <w:rPr>
          <w:sz w:val="20"/>
          <w:szCs w:val="20"/>
        </w:rPr>
        <w:t>,</w:t>
      </w:r>
      <w:r w:rsidR="00B85446" w:rsidRPr="00564A16">
        <w:rPr>
          <w:sz w:val="20"/>
          <w:szCs w:val="20"/>
        </w:rPr>
        <w:t xml:space="preserve"> </w:t>
      </w:r>
      <w:r w:rsidR="00802086" w:rsidRPr="00564A16">
        <w:rPr>
          <w:sz w:val="20"/>
          <w:szCs w:val="20"/>
        </w:rPr>
        <w:t xml:space="preserve">ensuring </w:t>
      </w:r>
      <w:r w:rsidRPr="00564A16">
        <w:rPr>
          <w:rStyle w:val="Strong"/>
          <w:rFonts w:eastAsiaTheme="majorEastAsia"/>
          <w:sz w:val="20"/>
          <w:szCs w:val="20"/>
        </w:rPr>
        <w:t>efficient progress</w:t>
      </w:r>
      <w:r w:rsidR="00802086" w:rsidRPr="00564A16">
        <w:rPr>
          <w:sz w:val="20"/>
          <w:szCs w:val="20"/>
        </w:rPr>
        <w:t xml:space="preserve"> at target-state adoption.</w:t>
      </w:r>
    </w:p>
    <w:p w14:paraId="429EC46B" w14:textId="43ADDA91"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Designed global master-data governance frameworks</w:t>
      </w:r>
      <w:r w:rsidRPr="00564A16">
        <w:rPr>
          <w:sz w:val="20"/>
          <w:szCs w:val="20"/>
        </w:rPr>
        <w:t xml:space="preserve"> covering </w:t>
      </w:r>
      <w:r w:rsidRPr="00564A16">
        <w:rPr>
          <w:rStyle w:val="Strong"/>
          <w:rFonts w:eastAsiaTheme="majorEastAsia"/>
          <w:sz w:val="20"/>
          <w:szCs w:val="20"/>
        </w:rPr>
        <w:t>GL accounts</w:t>
      </w:r>
      <w:r w:rsidRPr="00564A16">
        <w:rPr>
          <w:sz w:val="20"/>
          <w:szCs w:val="20"/>
        </w:rPr>
        <w:t xml:space="preserve">, </w:t>
      </w:r>
      <w:r w:rsidRPr="00564A16">
        <w:rPr>
          <w:rStyle w:val="Strong"/>
          <w:rFonts w:eastAsiaTheme="majorEastAsia"/>
          <w:sz w:val="20"/>
          <w:szCs w:val="20"/>
        </w:rPr>
        <w:t>cost/profit centers</w:t>
      </w:r>
      <w:r w:rsidRPr="00564A16">
        <w:rPr>
          <w:sz w:val="20"/>
          <w:szCs w:val="20"/>
        </w:rPr>
        <w:t xml:space="preserve">, </w:t>
      </w:r>
      <w:r w:rsidRPr="00564A16">
        <w:rPr>
          <w:rStyle w:val="Strong"/>
          <w:rFonts w:eastAsiaTheme="majorEastAsia"/>
          <w:sz w:val="20"/>
          <w:szCs w:val="20"/>
        </w:rPr>
        <w:t>document types</w:t>
      </w:r>
      <w:r w:rsidRPr="00564A16">
        <w:rPr>
          <w:sz w:val="20"/>
          <w:szCs w:val="20"/>
        </w:rPr>
        <w:t xml:space="preserve">, </w:t>
      </w:r>
      <w:r w:rsidRPr="00564A16">
        <w:rPr>
          <w:rStyle w:val="Strong"/>
          <w:rFonts w:eastAsiaTheme="majorEastAsia"/>
          <w:sz w:val="20"/>
          <w:szCs w:val="20"/>
        </w:rPr>
        <w:t>posting keys</w:t>
      </w:r>
      <w:r w:rsidRPr="00564A16">
        <w:rPr>
          <w:sz w:val="20"/>
          <w:szCs w:val="20"/>
        </w:rPr>
        <w:t xml:space="preserve">, and </w:t>
      </w:r>
      <w:r w:rsidRPr="00564A16">
        <w:rPr>
          <w:rStyle w:val="Strong"/>
          <w:rFonts w:eastAsiaTheme="majorEastAsia"/>
          <w:sz w:val="20"/>
          <w:szCs w:val="20"/>
        </w:rPr>
        <w:t>company code attributes</w:t>
      </w:r>
      <w:r w:rsidRPr="00564A16">
        <w:rPr>
          <w:sz w:val="20"/>
          <w:szCs w:val="20"/>
        </w:rPr>
        <w:t xml:space="preserve">. Partnered with </w:t>
      </w:r>
      <w:r w:rsidRPr="00564A16">
        <w:rPr>
          <w:rStyle w:val="Strong"/>
          <w:rFonts w:eastAsiaTheme="majorEastAsia"/>
          <w:sz w:val="20"/>
          <w:szCs w:val="20"/>
        </w:rPr>
        <w:t>regional finance teams</w:t>
      </w:r>
      <w:r w:rsidRPr="00564A16">
        <w:rPr>
          <w:sz w:val="20"/>
          <w:szCs w:val="20"/>
        </w:rPr>
        <w:t xml:space="preserve"> to resolve </w:t>
      </w:r>
      <w:r w:rsidRPr="00564A16">
        <w:rPr>
          <w:rStyle w:val="Strong"/>
          <w:rFonts w:eastAsiaTheme="majorEastAsia"/>
          <w:sz w:val="20"/>
          <w:szCs w:val="20"/>
        </w:rPr>
        <w:t>data-quality issues</w:t>
      </w:r>
      <w:r w:rsidRPr="00564A16">
        <w:rPr>
          <w:sz w:val="20"/>
          <w:szCs w:val="20"/>
        </w:rPr>
        <w:t xml:space="preserve">, </w:t>
      </w:r>
      <w:r w:rsidRPr="00564A16">
        <w:rPr>
          <w:rStyle w:val="Strong"/>
          <w:rFonts w:eastAsiaTheme="majorEastAsia"/>
          <w:sz w:val="20"/>
          <w:szCs w:val="20"/>
        </w:rPr>
        <w:t>eliminate duplicates</w:t>
      </w:r>
      <w:r w:rsidRPr="00564A16">
        <w:rPr>
          <w:sz w:val="20"/>
          <w:szCs w:val="20"/>
        </w:rPr>
        <w:t xml:space="preserve">, and prepare </w:t>
      </w:r>
      <w:r w:rsidRPr="00564A16">
        <w:rPr>
          <w:rStyle w:val="Strong"/>
          <w:rFonts w:eastAsiaTheme="majorEastAsia"/>
          <w:sz w:val="20"/>
          <w:szCs w:val="20"/>
        </w:rPr>
        <w:t>entities</w:t>
      </w:r>
      <w:r w:rsidRPr="00564A16">
        <w:rPr>
          <w:sz w:val="20"/>
          <w:szCs w:val="20"/>
        </w:rPr>
        <w:t xml:space="preserve"> for </w:t>
      </w:r>
      <w:r w:rsidRPr="00564A16">
        <w:rPr>
          <w:rStyle w:val="Strong"/>
          <w:rFonts w:eastAsiaTheme="majorEastAsia"/>
          <w:sz w:val="20"/>
          <w:szCs w:val="20"/>
        </w:rPr>
        <w:t>harmonized replication</w:t>
      </w:r>
      <w:r w:rsidRPr="00564A16">
        <w:rPr>
          <w:sz w:val="20"/>
          <w:szCs w:val="20"/>
        </w:rPr>
        <w:t xml:space="preserve"> into </w:t>
      </w:r>
      <w:r w:rsidRPr="00564A16">
        <w:rPr>
          <w:rStyle w:val="Strong"/>
          <w:rFonts w:eastAsiaTheme="majorEastAsia"/>
          <w:sz w:val="20"/>
          <w:szCs w:val="20"/>
        </w:rPr>
        <w:t>Central Finance</w:t>
      </w:r>
      <w:r w:rsidR="00802086" w:rsidRPr="00564A16">
        <w:rPr>
          <w:sz w:val="20"/>
          <w:szCs w:val="20"/>
        </w:rPr>
        <w:t xml:space="preserve"> across regulated global operating environments.</w:t>
      </w:r>
    </w:p>
    <w:p w14:paraId="665E8263" w14:textId="1B9E11FC"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Performed detailed data validation and reconciliation</w:t>
      </w:r>
      <w:r w:rsidRPr="00564A16">
        <w:rPr>
          <w:sz w:val="20"/>
          <w:szCs w:val="20"/>
        </w:rPr>
        <w:t xml:space="preserve"> using </w:t>
      </w:r>
      <w:r w:rsidRPr="00564A16">
        <w:rPr>
          <w:rStyle w:val="Strong"/>
          <w:rFonts w:eastAsiaTheme="majorEastAsia"/>
          <w:sz w:val="20"/>
          <w:szCs w:val="20"/>
        </w:rPr>
        <w:t>SAP reports</w:t>
      </w:r>
      <w:r w:rsidRPr="00564A16">
        <w:rPr>
          <w:sz w:val="20"/>
          <w:szCs w:val="20"/>
        </w:rPr>
        <w:t xml:space="preserve">, </w:t>
      </w:r>
      <w:r w:rsidRPr="00564A16">
        <w:rPr>
          <w:rStyle w:val="Strong"/>
          <w:rFonts w:eastAsiaTheme="majorEastAsia"/>
          <w:sz w:val="20"/>
          <w:szCs w:val="20"/>
        </w:rPr>
        <w:t>SQL queries</w:t>
      </w:r>
      <w:r w:rsidRPr="00564A16">
        <w:rPr>
          <w:sz w:val="20"/>
          <w:szCs w:val="20"/>
        </w:rPr>
        <w:t xml:space="preserve">, and </w:t>
      </w:r>
      <w:r w:rsidRPr="00564A16">
        <w:rPr>
          <w:rStyle w:val="Strong"/>
          <w:rFonts w:eastAsiaTheme="majorEastAsia"/>
          <w:sz w:val="20"/>
          <w:szCs w:val="20"/>
        </w:rPr>
        <w:t>Excel-based models</w:t>
      </w:r>
      <w:r w:rsidRPr="00564A16">
        <w:rPr>
          <w:sz w:val="20"/>
          <w:szCs w:val="20"/>
        </w:rPr>
        <w:t xml:space="preserve"> to verify </w:t>
      </w:r>
      <w:r w:rsidRPr="00564A16">
        <w:rPr>
          <w:rStyle w:val="Strong"/>
          <w:rFonts w:eastAsiaTheme="majorEastAsia"/>
          <w:sz w:val="20"/>
          <w:szCs w:val="20"/>
        </w:rPr>
        <w:t>COA mappings</w:t>
      </w:r>
      <w:r w:rsidRPr="00564A16">
        <w:rPr>
          <w:sz w:val="20"/>
          <w:szCs w:val="20"/>
        </w:rPr>
        <w:t xml:space="preserve">, </w:t>
      </w:r>
      <w:r w:rsidRPr="00564A16">
        <w:rPr>
          <w:rStyle w:val="Strong"/>
          <w:rFonts w:eastAsiaTheme="majorEastAsia"/>
          <w:sz w:val="20"/>
          <w:szCs w:val="20"/>
        </w:rPr>
        <w:t>intercompany alignment</w:t>
      </w:r>
      <w:r w:rsidRPr="00564A16">
        <w:rPr>
          <w:sz w:val="20"/>
          <w:szCs w:val="20"/>
        </w:rPr>
        <w:t xml:space="preserve">, </w:t>
      </w:r>
      <w:r w:rsidRPr="00564A16">
        <w:rPr>
          <w:rStyle w:val="Strong"/>
          <w:rFonts w:eastAsiaTheme="majorEastAsia"/>
          <w:sz w:val="20"/>
          <w:szCs w:val="20"/>
        </w:rPr>
        <w:t>close outputs</w:t>
      </w:r>
      <w:r w:rsidRPr="00564A16">
        <w:rPr>
          <w:sz w:val="20"/>
          <w:szCs w:val="20"/>
        </w:rPr>
        <w:t xml:space="preserve">, and </w:t>
      </w:r>
      <w:r w:rsidRPr="00564A16">
        <w:rPr>
          <w:rStyle w:val="Strong"/>
          <w:rFonts w:eastAsiaTheme="majorEastAsia"/>
          <w:sz w:val="20"/>
          <w:szCs w:val="20"/>
        </w:rPr>
        <w:t>consolidated balances</w:t>
      </w:r>
      <w:r w:rsidRPr="00564A16">
        <w:rPr>
          <w:sz w:val="20"/>
          <w:szCs w:val="20"/>
        </w:rPr>
        <w:t xml:space="preserve">, documenting </w:t>
      </w:r>
      <w:r w:rsidRPr="00564A16">
        <w:rPr>
          <w:rStyle w:val="Strong"/>
          <w:rFonts w:eastAsiaTheme="majorEastAsia"/>
          <w:sz w:val="20"/>
          <w:szCs w:val="20"/>
        </w:rPr>
        <w:t>data gaps</w:t>
      </w:r>
      <w:r w:rsidRPr="00564A16">
        <w:rPr>
          <w:sz w:val="20"/>
          <w:szCs w:val="20"/>
        </w:rPr>
        <w:t xml:space="preserve"> and </w:t>
      </w:r>
      <w:r w:rsidRPr="00564A16">
        <w:rPr>
          <w:rStyle w:val="Strong"/>
          <w:rFonts w:eastAsiaTheme="majorEastAsia"/>
          <w:sz w:val="20"/>
          <w:szCs w:val="20"/>
        </w:rPr>
        <w:t>stabilization activities</w:t>
      </w:r>
      <w:r w:rsidRPr="00564A16">
        <w:rPr>
          <w:sz w:val="20"/>
          <w:szCs w:val="20"/>
        </w:rPr>
        <w:t xml:space="preserve"> for </w:t>
      </w:r>
      <w:r w:rsidRPr="00564A16">
        <w:rPr>
          <w:rStyle w:val="Strong"/>
          <w:rFonts w:eastAsiaTheme="majorEastAsia"/>
          <w:sz w:val="20"/>
          <w:szCs w:val="20"/>
        </w:rPr>
        <w:t>cutover readiness</w:t>
      </w:r>
      <w:r w:rsidR="00802086" w:rsidRPr="00564A16">
        <w:rPr>
          <w:sz w:val="20"/>
          <w:szCs w:val="20"/>
        </w:rPr>
        <w:t xml:space="preserve"> and ensuring </w:t>
      </w:r>
      <w:r w:rsidR="00802086" w:rsidRPr="00564A16">
        <w:rPr>
          <w:b/>
          <w:bCs/>
          <w:sz w:val="20"/>
          <w:szCs w:val="20"/>
        </w:rPr>
        <w:t>audit accuracy regulatory compliance throughout transition</w:t>
      </w:r>
      <w:r w:rsidR="00802086" w:rsidRPr="00564A16">
        <w:rPr>
          <w:sz w:val="20"/>
          <w:szCs w:val="20"/>
        </w:rPr>
        <w:t>.</w:t>
      </w:r>
    </w:p>
    <w:p w14:paraId="064A6ACF" w14:textId="7758CCB3" w:rsidR="008B45A5" w:rsidRPr="00564A16" w:rsidRDefault="00186E98" w:rsidP="008B45A5">
      <w:pPr>
        <w:pStyle w:val="NormalWeb"/>
        <w:numPr>
          <w:ilvl w:val="0"/>
          <w:numId w:val="1"/>
        </w:numPr>
        <w:spacing w:before="0" w:beforeAutospacing="0" w:after="0" w:afterAutospacing="0"/>
        <w:ind w:left="98" w:hanging="224"/>
        <w:jc w:val="both"/>
        <w:rPr>
          <w:b/>
          <w:bCs/>
          <w:sz w:val="20"/>
          <w:szCs w:val="20"/>
        </w:rPr>
      </w:pPr>
      <w:r w:rsidRPr="00564A16">
        <w:rPr>
          <w:sz w:val="20"/>
          <w:szCs w:val="20"/>
        </w:rPr>
        <w:t xml:space="preserve">Developed comprehensive </w:t>
      </w:r>
      <w:r w:rsidRPr="00564A16">
        <w:rPr>
          <w:b/>
          <w:bCs/>
          <w:sz w:val="20"/>
          <w:szCs w:val="20"/>
        </w:rPr>
        <w:t>SIT and UAT test plans for R2R, P2P, and O2C cycles,</w:t>
      </w:r>
      <w:r w:rsidRPr="00564A16">
        <w:rPr>
          <w:sz w:val="20"/>
          <w:szCs w:val="20"/>
        </w:rPr>
        <w:t xml:space="preserve"> creating </w:t>
      </w:r>
      <w:r w:rsidRPr="00564A16">
        <w:rPr>
          <w:b/>
          <w:bCs/>
          <w:sz w:val="20"/>
          <w:szCs w:val="20"/>
        </w:rPr>
        <w:t>reusable test cases for journal validation, intercompany matching, close governance, posting logic, and consolidation flows.</w:t>
      </w:r>
      <w:r w:rsidRPr="00564A16">
        <w:rPr>
          <w:sz w:val="20"/>
          <w:szCs w:val="20"/>
        </w:rPr>
        <w:t xml:space="preserve"> Managed </w:t>
      </w:r>
      <w:r w:rsidRPr="00564A16">
        <w:rPr>
          <w:b/>
          <w:bCs/>
          <w:sz w:val="20"/>
          <w:szCs w:val="20"/>
        </w:rPr>
        <w:t>defect triage, root-cause analysis, and resolution cycles with global business and technical teams</w:t>
      </w:r>
      <w:r w:rsidR="00802086" w:rsidRPr="00564A16">
        <w:rPr>
          <w:b/>
          <w:bCs/>
          <w:sz w:val="20"/>
          <w:szCs w:val="20"/>
        </w:rPr>
        <w:t xml:space="preserve"> to ensure release readiness.</w:t>
      </w:r>
    </w:p>
    <w:p w14:paraId="35BD193F" w14:textId="78DE615F" w:rsidR="00186E98" w:rsidRPr="00564A16" w:rsidRDefault="00186E98" w:rsidP="008B45A5">
      <w:pPr>
        <w:pStyle w:val="NormalWeb"/>
        <w:numPr>
          <w:ilvl w:val="0"/>
          <w:numId w:val="1"/>
        </w:numPr>
        <w:spacing w:before="0" w:beforeAutospacing="0" w:after="0" w:afterAutospacing="0"/>
        <w:ind w:left="98" w:hanging="224"/>
        <w:jc w:val="both"/>
        <w:rPr>
          <w:sz w:val="20"/>
          <w:szCs w:val="20"/>
        </w:rPr>
      </w:pPr>
      <w:r w:rsidRPr="00564A16">
        <w:rPr>
          <w:sz w:val="20"/>
          <w:szCs w:val="20"/>
        </w:rPr>
        <w:t xml:space="preserve">Designed and published </w:t>
      </w:r>
      <w:r w:rsidRPr="00564A16">
        <w:rPr>
          <w:b/>
          <w:bCs/>
          <w:sz w:val="20"/>
          <w:szCs w:val="20"/>
        </w:rPr>
        <w:t>Power BI dashboards and transformation scorecards</w:t>
      </w:r>
      <w:r w:rsidRPr="00564A16">
        <w:rPr>
          <w:sz w:val="20"/>
          <w:szCs w:val="20"/>
        </w:rPr>
        <w:t xml:space="preserve"> that </w:t>
      </w:r>
      <w:r w:rsidRPr="00564A16">
        <w:rPr>
          <w:b/>
          <w:bCs/>
          <w:sz w:val="20"/>
          <w:szCs w:val="20"/>
        </w:rPr>
        <w:t>tracked COA harmonization</w:t>
      </w:r>
      <w:r w:rsidRPr="00564A16">
        <w:rPr>
          <w:sz w:val="20"/>
          <w:szCs w:val="20"/>
        </w:rPr>
        <w:t xml:space="preserve"> progress, </w:t>
      </w:r>
      <w:r w:rsidRPr="00564A16">
        <w:rPr>
          <w:b/>
          <w:bCs/>
          <w:sz w:val="20"/>
          <w:szCs w:val="20"/>
        </w:rPr>
        <w:t>mapping completion, close-readiness indicators, reconciliation status, and adoption maturity</w:t>
      </w:r>
      <w:r w:rsidRPr="00564A16">
        <w:rPr>
          <w:sz w:val="20"/>
          <w:szCs w:val="20"/>
        </w:rPr>
        <w:t xml:space="preserve"> across multiple PwC regions.</w:t>
      </w:r>
    </w:p>
    <w:p w14:paraId="2CE10311" w14:textId="1757BC4B" w:rsidR="00AD7794" w:rsidRPr="00564A16" w:rsidRDefault="00250B18" w:rsidP="00960D9E">
      <w:pPr>
        <w:pStyle w:val="NormalWeb"/>
        <w:spacing w:before="0" w:beforeAutospacing="0" w:after="0" w:afterAutospacing="0"/>
        <w:ind w:left="-126"/>
        <w:jc w:val="both"/>
        <w:rPr>
          <w:sz w:val="20"/>
          <w:szCs w:val="20"/>
        </w:rPr>
      </w:pPr>
      <w:r w:rsidRPr="00564A16">
        <w:rPr>
          <w:b/>
          <w:bCs/>
          <w:sz w:val="20"/>
          <w:szCs w:val="20"/>
          <w:u w:val="single"/>
        </w:rPr>
        <w:t>Environment:</w:t>
      </w:r>
      <w:r w:rsidR="00E07CB0" w:rsidRPr="00564A16">
        <w:rPr>
          <w:sz w:val="20"/>
          <w:szCs w:val="20"/>
        </w:rPr>
        <w:t xml:space="preserve"> </w:t>
      </w:r>
      <w:r w:rsidR="00AD7794" w:rsidRPr="00564A16">
        <w:rPr>
          <w:sz w:val="20"/>
          <w:szCs w:val="20"/>
        </w:rPr>
        <w:t>Hybrid SDLC, SAP S/4HANA Finance (FI/CO), SAP Central Finance (cFIN), SAP ECC (legacy), SAP Group Reporting, SAP SLT, SAP PI/PO, SAP AIF (for replication validations), SAP Fiori, SAP GUI 7.8, HANA DB, JIRA v9.x, Confluence v8.x, MS Visio, Lucidchart, Excel-based reconciliation models, SQL Server for validation queries, Power BI for reporting &amp; transformation governance, ServiceNow (Utah Release) for change management</w:t>
      </w:r>
    </w:p>
    <w:p w14:paraId="520FD881" w14:textId="77777777" w:rsidR="00486FEA" w:rsidRPr="00564A16" w:rsidRDefault="00486FEA" w:rsidP="00486FEA">
      <w:pPr>
        <w:pStyle w:val="NormalWeb"/>
        <w:spacing w:before="0" w:beforeAutospacing="0" w:after="0" w:afterAutospacing="0"/>
        <w:ind w:left="-126"/>
        <w:jc w:val="both"/>
        <w:rPr>
          <w:sz w:val="20"/>
          <w:szCs w:val="20"/>
        </w:rPr>
      </w:pPr>
    </w:p>
    <w:p w14:paraId="5ECEDFF1" w14:textId="2558C3DD" w:rsidR="00250B18" w:rsidRPr="00564A16" w:rsidRDefault="00250B18"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 xml:space="preserve">Vanguard        </w:t>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t xml:space="preserve">                                        </w:t>
      </w:r>
      <w:r w:rsidR="001C1FBC">
        <w:rPr>
          <w:rFonts w:ascii="Times New Roman" w:hAnsi="Times New Roman" w:cs="Times New Roman"/>
          <w:b/>
          <w:bCs/>
          <w:sz w:val="20"/>
          <w:szCs w:val="20"/>
        </w:rPr>
        <w:t xml:space="preserve">  </w:t>
      </w:r>
      <w:r w:rsidR="00342F4F">
        <w:rPr>
          <w:rFonts w:ascii="Times New Roman" w:hAnsi="Times New Roman" w:cs="Times New Roman"/>
          <w:b/>
          <w:bCs/>
          <w:sz w:val="20"/>
          <w:szCs w:val="20"/>
        </w:rPr>
        <w:t>May 2022</w:t>
      </w:r>
      <w:r w:rsidRPr="00564A16">
        <w:rPr>
          <w:rFonts w:ascii="Times New Roman" w:hAnsi="Times New Roman" w:cs="Times New Roman"/>
          <w:b/>
          <w:bCs/>
          <w:sz w:val="20"/>
          <w:szCs w:val="20"/>
        </w:rPr>
        <w:t xml:space="preserve"> – </w:t>
      </w:r>
      <w:r w:rsidR="001A10A0">
        <w:rPr>
          <w:rFonts w:ascii="Times New Roman" w:hAnsi="Times New Roman" w:cs="Times New Roman"/>
          <w:b/>
          <w:bCs/>
          <w:sz w:val="20"/>
          <w:szCs w:val="20"/>
        </w:rPr>
        <w:t>J</w:t>
      </w:r>
      <w:r w:rsidR="00342F4F">
        <w:rPr>
          <w:rFonts w:ascii="Times New Roman" w:hAnsi="Times New Roman" w:cs="Times New Roman"/>
          <w:b/>
          <w:bCs/>
          <w:sz w:val="20"/>
          <w:szCs w:val="20"/>
        </w:rPr>
        <w:t>une</w:t>
      </w:r>
      <w:r w:rsidRPr="00564A16">
        <w:rPr>
          <w:rFonts w:ascii="Times New Roman" w:hAnsi="Times New Roman" w:cs="Times New Roman"/>
          <w:b/>
          <w:bCs/>
          <w:sz w:val="20"/>
          <w:szCs w:val="20"/>
        </w:rPr>
        <w:t xml:space="preserve"> 202</w:t>
      </w:r>
      <w:r w:rsidR="0020757A">
        <w:rPr>
          <w:rFonts w:ascii="Times New Roman" w:hAnsi="Times New Roman" w:cs="Times New Roman"/>
          <w:b/>
          <w:bCs/>
          <w:sz w:val="20"/>
          <w:szCs w:val="20"/>
        </w:rPr>
        <w:t>3</w:t>
      </w:r>
    </w:p>
    <w:p w14:paraId="41720E19" w14:textId="77777777" w:rsidR="00250B18" w:rsidRPr="00564A16" w:rsidRDefault="00250B18"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Malvern, PA</w:t>
      </w:r>
    </w:p>
    <w:p w14:paraId="6D20C2A2" w14:textId="6F32B8A3" w:rsidR="00250B18" w:rsidRPr="00564A16" w:rsidRDefault="00250B18"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Business Analyst</w:t>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p>
    <w:tbl>
      <w:tblPr>
        <w:tblStyle w:val="TableGrid"/>
        <w:tblW w:w="10774" w:type="dxa"/>
        <w:tblInd w:w="-147" w:type="dxa"/>
        <w:tblLook w:val="04A0" w:firstRow="1" w:lastRow="0" w:firstColumn="1" w:lastColumn="0" w:noHBand="0" w:noVBand="1"/>
      </w:tblPr>
      <w:tblGrid>
        <w:gridCol w:w="10774"/>
      </w:tblGrid>
      <w:tr w:rsidR="00250B18" w:rsidRPr="00564A16" w14:paraId="1CCBCFDA" w14:textId="77777777" w:rsidTr="00250B18">
        <w:tc>
          <w:tcPr>
            <w:tcW w:w="10774" w:type="dxa"/>
          </w:tcPr>
          <w:p w14:paraId="699EF3AA" w14:textId="77777777" w:rsidR="00AA6043" w:rsidRPr="00564A16" w:rsidRDefault="00D00DB4"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Project 1</w:t>
            </w:r>
            <w:r w:rsidR="00A15756" w:rsidRPr="00564A16">
              <w:rPr>
                <w:rFonts w:ascii="Times New Roman" w:hAnsi="Times New Roman" w:cs="Times New Roman"/>
                <w:b/>
                <w:bCs/>
                <w:sz w:val="20"/>
                <w:szCs w:val="20"/>
              </w:rPr>
              <w:t xml:space="preserve"> - </w:t>
            </w:r>
            <w:r w:rsidR="00250B18" w:rsidRPr="00564A16">
              <w:rPr>
                <w:rFonts w:ascii="Times New Roman" w:hAnsi="Times New Roman" w:cs="Times New Roman"/>
                <w:b/>
                <w:bCs/>
                <w:sz w:val="20"/>
                <w:szCs w:val="20"/>
              </w:rPr>
              <w:t xml:space="preserve">Goal Based </w:t>
            </w:r>
            <w:r w:rsidR="007C3998" w:rsidRPr="00564A16">
              <w:rPr>
                <w:rFonts w:ascii="Times New Roman" w:hAnsi="Times New Roman" w:cs="Times New Roman"/>
                <w:b/>
                <w:bCs/>
                <w:sz w:val="20"/>
                <w:szCs w:val="20"/>
              </w:rPr>
              <w:t>Digital</w:t>
            </w:r>
            <w:r w:rsidR="00250B18" w:rsidRPr="00564A16">
              <w:rPr>
                <w:rFonts w:ascii="Times New Roman" w:hAnsi="Times New Roman" w:cs="Times New Roman"/>
                <w:b/>
                <w:bCs/>
                <w:sz w:val="20"/>
                <w:szCs w:val="20"/>
              </w:rPr>
              <w:t xml:space="preserve"> Advisor</w:t>
            </w:r>
          </w:p>
          <w:p w14:paraId="246AE73B" w14:textId="2B5C0D19" w:rsidR="00107F97" w:rsidRPr="00564A16" w:rsidRDefault="00107F97" w:rsidP="00107F97">
            <w:pPr>
              <w:jc w:val="both"/>
              <w:rPr>
                <w:rFonts w:ascii="Times New Roman" w:hAnsi="Times New Roman" w:cs="Times New Roman"/>
                <w:sz w:val="20"/>
                <w:szCs w:val="20"/>
                <w:lang w:val="en-US"/>
              </w:rPr>
            </w:pPr>
            <w:r w:rsidRPr="00564A16">
              <w:rPr>
                <w:rFonts w:ascii="Times New Roman" w:hAnsi="Times New Roman" w:cs="Times New Roman"/>
                <w:sz w:val="20"/>
                <w:szCs w:val="20"/>
                <w:lang w:val="en-US"/>
              </w:rPr>
              <w:t>Vanguard launched its Digital Advisor platform to deliver a fully digital, goal-based robo-advisory experience. The solution applied machine learning and reinforcement-learning models to generate personalized risk profiles, multi-goal investment plans, and automated portfolio rebalancing. The program lowered advisory barriers, improved suitability alignment, and enabled scalable, low-cost wealth management for a broader investor base</w:t>
            </w:r>
            <w:r w:rsidR="00806BA5" w:rsidRPr="00564A16">
              <w:rPr>
                <w:rFonts w:ascii="Times New Roman" w:hAnsi="Times New Roman" w:cs="Times New Roman"/>
                <w:sz w:val="20"/>
                <w:szCs w:val="20"/>
                <w:lang w:val="en-US"/>
              </w:rPr>
              <w:t xml:space="preserve">, </w:t>
            </w:r>
            <w:r w:rsidR="00806BA5" w:rsidRPr="00564A16">
              <w:rPr>
                <w:rFonts w:ascii="Times New Roman" w:hAnsi="Times New Roman" w:cs="Times New Roman"/>
                <w:sz w:val="20"/>
                <w:szCs w:val="20"/>
              </w:rPr>
              <w:t>while strengthening compliance,</w:t>
            </w:r>
            <w:r w:rsidR="004719E0" w:rsidRPr="00564A16">
              <w:rPr>
                <w:rFonts w:ascii="Times New Roman" w:hAnsi="Times New Roman" w:cs="Times New Roman"/>
                <w:sz w:val="20"/>
                <w:szCs w:val="20"/>
              </w:rPr>
              <w:t xml:space="preserve"> </w:t>
            </w:r>
            <w:r w:rsidR="00806BA5" w:rsidRPr="00564A16">
              <w:rPr>
                <w:rFonts w:ascii="Times New Roman" w:hAnsi="Times New Roman" w:cs="Times New Roman"/>
                <w:sz w:val="20"/>
                <w:szCs w:val="20"/>
              </w:rPr>
              <w:t>and advisor oversight capabilities.</w:t>
            </w:r>
          </w:p>
          <w:p w14:paraId="67ADBF97" w14:textId="77777777" w:rsidR="00D94F12" w:rsidRPr="00564A16" w:rsidRDefault="00250B18" w:rsidP="00D94F12">
            <w:pPr>
              <w:jc w:val="both"/>
              <w:rPr>
                <w:rFonts w:ascii="Times New Roman" w:hAnsi="Times New Roman" w:cs="Times New Roman"/>
                <w:b/>
                <w:bCs/>
                <w:sz w:val="20"/>
                <w:szCs w:val="20"/>
              </w:rPr>
            </w:pPr>
            <w:r w:rsidRPr="00564A16">
              <w:rPr>
                <w:rFonts w:ascii="Times New Roman" w:hAnsi="Times New Roman" w:cs="Times New Roman"/>
                <w:sz w:val="20"/>
                <w:szCs w:val="20"/>
              </w:rPr>
              <w:br/>
            </w:r>
            <w:r w:rsidR="00A15756" w:rsidRPr="00564A16">
              <w:rPr>
                <w:rFonts w:ascii="Times New Roman" w:hAnsi="Times New Roman" w:cs="Times New Roman"/>
                <w:b/>
                <w:bCs/>
                <w:sz w:val="20"/>
                <w:szCs w:val="20"/>
              </w:rPr>
              <w:t xml:space="preserve">Project 2 - </w:t>
            </w:r>
            <w:r w:rsidRPr="00564A16">
              <w:rPr>
                <w:rFonts w:ascii="Times New Roman" w:hAnsi="Times New Roman" w:cs="Times New Roman"/>
                <w:b/>
                <w:bCs/>
                <w:sz w:val="20"/>
                <w:szCs w:val="20"/>
              </w:rPr>
              <w:t>Wealth Data Lake &amp; Client Analytics Modernization</w:t>
            </w:r>
          </w:p>
          <w:p w14:paraId="17DD3876" w14:textId="530833FE" w:rsidR="00250B18" w:rsidRPr="00564A16" w:rsidRDefault="00D94F12" w:rsidP="00250B18">
            <w:pPr>
              <w:jc w:val="both"/>
              <w:rPr>
                <w:rFonts w:ascii="Times New Roman" w:hAnsi="Times New Roman" w:cs="Times New Roman"/>
                <w:b/>
                <w:bCs/>
                <w:sz w:val="20"/>
                <w:szCs w:val="20"/>
              </w:rPr>
            </w:pPr>
            <w:r w:rsidRPr="00564A16">
              <w:rPr>
                <w:rFonts w:ascii="Times New Roman" w:hAnsi="Times New Roman" w:cs="Times New Roman"/>
                <w:sz w:val="20"/>
                <w:szCs w:val="20"/>
                <w:lang w:val="en-US"/>
              </w:rPr>
              <w:t>Vanguard simultaneously initiated a Wealth Data Lake modernization effort to centralize fragmented investment, account, transactional, and behavioral data into a governed cloud-native architecture. The initiative standardized ingestion from legacy flat files, SQL extracts, and vendor feeds into curated AWS layers, enabling a unified Client-360 view, improved analytics for advisors and risk teams, and stronger data lineage and compliance reporting</w:t>
            </w:r>
            <w:r w:rsidR="00EF5A34" w:rsidRPr="00564A16">
              <w:rPr>
                <w:rFonts w:ascii="Times New Roman" w:hAnsi="Times New Roman" w:cs="Times New Roman"/>
                <w:sz w:val="20"/>
                <w:szCs w:val="20"/>
                <w:lang w:val="en-US"/>
              </w:rPr>
              <w:t xml:space="preserve"> </w:t>
            </w:r>
            <w:r w:rsidR="005F2AC7" w:rsidRPr="00564A16">
              <w:rPr>
                <w:rFonts w:ascii="Times New Roman" w:hAnsi="Times New Roman" w:cs="Times New Roman"/>
                <w:sz w:val="20"/>
                <w:szCs w:val="20"/>
              </w:rPr>
              <w:t>while improving scalability, and operational resilience.</w:t>
            </w:r>
          </w:p>
        </w:tc>
      </w:tr>
    </w:tbl>
    <w:p w14:paraId="51F18E86" w14:textId="77777777" w:rsidR="00250B18" w:rsidRPr="00564A16" w:rsidRDefault="00250B18" w:rsidP="00250B18">
      <w:pPr>
        <w:jc w:val="both"/>
        <w:rPr>
          <w:rFonts w:ascii="Times New Roman" w:hAnsi="Times New Roman" w:cs="Times New Roman"/>
          <w:b/>
          <w:bCs/>
          <w:sz w:val="20"/>
          <w:szCs w:val="20"/>
          <w:u w:val="single"/>
        </w:rPr>
      </w:pPr>
    </w:p>
    <w:p w14:paraId="443F4716" w14:textId="38BBC85B" w:rsidR="006B4393" w:rsidRPr="00564A16" w:rsidRDefault="00250B18" w:rsidP="00B64DDB">
      <w:pPr>
        <w:jc w:val="both"/>
        <w:rPr>
          <w:rFonts w:ascii="Times New Roman" w:hAnsi="Times New Roman" w:cs="Times New Roman"/>
          <w:b/>
          <w:bCs/>
          <w:sz w:val="20"/>
          <w:szCs w:val="20"/>
          <w:u w:val="single"/>
        </w:rPr>
      </w:pPr>
      <w:r w:rsidRPr="00564A16">
        <w:rPr>
          <w:rFonts w:ascii="Times New Roman" w:hAnsi="Times New Roman" w:cs="Times New Roman"/>
          <w:b/>
          <w:bCs/>
          <w:sz w:val="20"/>
          <w:szCs w:val="20"/>
          <w:u w:val="single"/>
        </w:rPr>
        <w:t>Roles and Responsibilities:</w:t>
      </w:r>
    </w:p>
    <w:p w14:paraId="584FD580" w14:textId="77777777"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Ensured strong governance and compliance</w:t>
      </w:r>
      <w:r w:rsidRPr="00564A16">
        <w:rPr>
          <w:sz w:val="20"/>
          <w:szCs w:val="20"/>
        </w:rPr>
        <w:t xml:space="preserve"> by embedding </w:t>
      </w:r>
      <w:r w:rsidRPr="00564A16">
        <w:rPr>
          <w:rStyle w:val="Strong"/>
          <w:rFonts w:eastAsiaTheme="majorEastAsia"/>
          <w:sz w:val="20"/>
          <w:szCs w:val="20"/>
        </w:rPr>
        <w:t>SOX-aligned controls</w:t>
      </w:r>
      <w:r w:rsidRPr="00564A16">
        <w:rPr>
          <w:sz w:val="20"/>
          <w:szCs w:val="20"/>
        </w:rPr>
        <w:t xml:space="preserve">, </w:t>
      </w:r>
      <w:r w:rsidRPr="00564A16">
        <w:rPr>
          <w:rStyle w:val="Strong"/>
          <w:rFonts w:eastAsiaTheme="majorEastAsia"/>
          <w:sz w:val="20"/>
          <w:szCs w:val="20"/>
        </w:rPr>
        <w:t>GDPR privacy safeguards</w:t>
      </w:r>
      <w:r w:rsidRPr="00564A16">
        <w:rPr>
          <w:sz w:val="20"/>
          <w:szCs w:val="20"/>
        </w:rPr>
        <w:t xml:space="preserve">, and </w:t>
      </w:r>
      <w:r w:rsidRPr="00564A16">
        <w:rPr>
          <w:rStyle w:val="Strong"/>
          <w:rFonts w:eastAsiaTheme="majorEastAsia"/>
          <w:sz w:val="20"/>
          <w:szCs w:val="20"/>
        </w:rPr>
        <w:t>enterprise data-classification rules</w:t>
      </w:r>
      <w:r w:rsidRPr="00564A16">
        <w:rPr>
          <w:sz w:val="20"/>
          <w:szCs w:val="20"/>
        </w:rPr>
        <w:t xml:space="preserve"> across </w:t>
      </w:r>
      <w:r w:rsidRPr="00564A16">
        <w:rPr>
          <w:rStyle w:val="Strong"/>
          <w:rFonts w:eastAsiaTheme="majorEastAsia"/>
          <w:sz w:val="20"/>
          <w:szCs w:val="20"/>
        </w:rPr>
        <w:t>onboarding workflows</w:t>
      </w:r>
      <w:r w:rsidRPr="00564A16">
        <w:rPr>
          <w:sz w:val="20"/>
          <w:szCs w:val="20"/>
        </w:rPr>
        <w:t xml:space="preserve">, </w:t>
      </w:r>
      <w:r w:rsidRPr="00564A16">
        <w:rPr>
          <w:rStyle w:val="Strong"/>
          <w:rFonts w:eastAsiaTheme="majorEastAsia"/>
          <w:sz w:val="20"/>
          <w:szCs w:val="20"/>
        </w:rPr>
        <w:t>portfolio recommendations</w:t>
      </w:r>
      <w:r w:rsidRPr="00564A16">
        <w:rPr>
          <w:sz w:val="20"/>
          <w:szCs w:val="20"/>
        </w:rPr>
        <w:t xml:space="preserve">, </w:t>
      </w:r>
      <w:r w:rsidRPr="00564A16">
        <w:rPr>
          <w:rStyle w:val="Strong"/>
          <w:rFonts w:eastAsiaTheme="majorEastAsia"/>
          <w:sz w:val="20"/>
          <w:szCs w:val="20"/>
        </w:rPr>
        <w:t>suitability evaluations</w:t>
      </w:r>
      <w:r w:rsidRPr="00564A16">
        <w:rPr>
          <w:sz w:val="20"/>
          <w:szCs w:val="20"/>
        </w:rPr>
        <w:t xml:space="preserve">, and </w:t>
      </w:r>
      <w:r w:rsidRPr="00564A16">
        <w:rPr>
          <w:rStyle w:val="Strong"/>
          <w:rFonts w:eastAsiaTheme="majorEastAsia"/>
          <w:sz w:val="20"/>
          <w:szCs w:val="20"/>
        </w:rPr>
        <w:t>tax-loss harvesting (TLH) processes</w:t>
      </w:r>
      <w:r w:rsidRPr="00564A16">
        <w:rPr>
          <w:sz w:val="20"/>
          <w:szCs w:val="20"/>
        </w:rPr>
        <w:t xml:space="preserve">. Implemented </w:t>
      </w:r>
      <w:r w:rsidRPr="00564A16">
        <w:rPr>
          <w:rStyle w:val="Strong"/>
          <w:rFonts w:eastAsiaTheme="majorEastAsia"/>
          <w:sz w:val="20"/>
          <w:szCs w:val="20"/>
        </w:rPr>
        <w:t>data retention</w:t>
      </w:r>
      <w:r w:rsidRPr="00564A16">
        <w:rPr>
          <w:sz w:val="20"/>
          <w:szCs w:val="20"/>
        </w:rPr>
        <w:t xml:space="preserve">, </w:t>
      </w:r>
      <w:r w:rsidRPr="00564A16">
        <w:rPr>
          <w:rStyle w:val="Strong"/>
          <w:rFonts w:eastAsiaTheme="majorEastAsia"/>
          <w:sz w:val="20"/>
          <w:szCs w:val="20"/>
        </w:rPr>
        <w:t>lineage tracking</w:t>
      </w:r>
      <w:r w:rsidRPr="00564A16">
        <w:rPr>
          <w:sz w:val="20"/>
          <w:szCs w:val="20"/>
        </w:rPr>
        <w:t xml:space="preserve">, and </w:t>
      </w:r>
      <w:r w:rsidRPr="00564A16">
        <w:rPr>
          <w:rStyle w:val="Strong"/>
          <w:rFonts w:eastAsiaTheme="majorEastAsia"/>
          <w:sz w:val="20"/>
          <w:szCs w:val="20"/>
        </w:rPr>
        <w:t>encryption standards</w:t>
      </w:r>
      <w:r w:rsidRPr="00564A16">
        <w:rPr>
          <w:sz w:val="20"/>
          <w:szCs w:val="20"/>
        </w:rPr>
        <w:t xml:space="preserve"> within </w:t>
      </w:r>
      <w:r w:rsidRPr="00564A16">
        <w:rPr>
          <w:rStyle w:val="Strong"/>
          <w:rFonts w:eastAsiaTheme="majorEastAsia"/>
          <w:sz w:val="20"/>
          <w:szCs w:val="20"/>
        </w:rPr>
        <w:t>cloud ingestion pipelines</w:t>
      </w:r>
      <w:r w:rsidRPr="00564A16">
        <w:rPr>
          <w:sz w:val="20"/>
          <w:szCs w:val="20"/>
        </w:rPr>
        <w:t xml:space="preserve"> and </w:t>
      </w:r>
      <w:r w:rsidRPr="00564A16">
        <w:rPr>
          <w:rStyle w:val="Strong"/>
          <w:rFonts w:eastAsiaTheme="majorEastAsia"/>
          <w:sz w:val="20"/>
          <w:szCs w:val="20"/>
        </w:rPr>
        <w:t>ML-driven advisory flows</w:t>
      </w:r>
      <w:r w:rsidRPr="00564A16">
        <w:rPr>
          <w:sz w:val="20"/>
          <w:szCs w:val="20"/>
        </w:rPr>
        <w:t xml:space="preserve"> to maintain </w:t>
      </w:r>
      <w:r w:rsidRPr="00564A16">
        <w:rPr>
          <w:rStyle w:val="Strong"/>
          <w:rFonts w:eastAsiaTheme="majorEastAsia"/>
          <w:sz w:val="20"/>
          <w:szCs w:val="20"/>
        </w:rPr>
        <w:t>full auditability</w:t>
      </w:r>
      <w:r w:rsidRPr="00564A16">
        <w:rPr>
          <w:sz w:val="20"/>
          <w:szCs w:val="20"/>
        </w:rPr>
        <w:t xml:space="preserve"> of </w:t>
      </w:r>
      <w:r w:rsidRPr="00564A16">
        <w:rPr>
          <w:rStyle w:val="Strong"/>
          <w:rFonts w:eastAsiaTheme="majorEastAsia"/>
          <w:sz w:val="20"/>
          <w:szCs w:val="20"/>
        </w:rPr>
        <w:t>investor interactions</w:t>
      </w:r>
      <w:r w:rsidRPr="00564A16">
        <w:rPr>
          <w:sz w:val="20"/>
          <w:szCs w:val="20"/>
        </w:rPr>
        <w:t xml:space="preserve"> and </w:t>
      </w:r>
      <w:r w:rsidRPr="00564A16">
        <w:rPr>
          <w:rStyle w:val="Strong"/>
          <w:rFonts w:eastAsiaTheme="majorEastAsia"/>
          <w:sz w:val="20"/>
          <w:szCs w:val="20"/>
        </w:rPr>
        <w:t>data transformations</w:t>
      </w:r>
      <w:r w:rsidRPr="00564A16">
        <w:rPr>
          <w:sz w:val="20"/>
          <w:szCs w:val="20"/>
        </w:rPr>
        <w:t>.</w:t>
      </w:r>
    </w:p>
    <w:p w14:paraId="57B7F648" w14:textId="380CE4A9" w:rsidR="00802086"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Delivered the Digital Advisor</w:t>
      </w:r>
      <w:r w:rsidRPr="00564A16">
        <w:rPr>
          <w:sz w:val="20"/>
          <w:szCs w:val="20"/>
        </w:rPr>
        <w:t xml:space="preserve"> and </w:t>
      </w:r>
      <w:r w:rsidRPr="00564A16">
        <w:rPr>
          <w:rStyle w:val="Strong"/>
          <w:rFonts w:eastAsiaTheme="majorEastAsia"/>
          <w:sz w:val="20"/>
          <w:szCs w:val="20"/>
        </w:rPr>
        <w:t>Wealth Data Lake modernization</w:t>
      </w:r>
      <w:r w:rsidRPr="00564A16">
        <w:rPr>
          <w:sz w:val="20"/>
          <w:szCs w:val="20"/>
        </w:rPr>
        <w:t xml:space="preserve"> using </w:t>
      </w:r>
      <w:r w:rsidRPr="00564A16">
        <w:rPr>
          <w:rStyle w:val="Strong"/>
          <w:rFonts w:eastAsiaTheme="majorEastAsia"/>
          <w:sz w:val="20"/>
          <w:szCs w:val="20"/>
        </w:rPr>
        <w:t>Agile Scrum</w:t>
      </w:r>
      <w:r w:rsidRPr="00564A16">
        <w:rPr>
          <w:sz w:val="20"/>
          <w:szCs w:val="20"/>
        </w:rPr>
        <w:t xml:space="preserve">, coordinating </w:t>
      </w:r>
      <w:r w:rsidRPr="00564A16">
        <w:rPr>
          <w:rStyle w:val="Strong"/>
          <w:rFonts w:eastAsiaTheme="majorEastAsia"/>
          <w:sz w:val="20"/>
          <w:szCs w:val="20"/>
        </w:rPr>
        <w:t>iterative releases</w:t>
      </w:r>
      <w:r w:rsidRPr="00564A16">
        <w:rPr>
          <w:sz w:val="20"/>
          <w:szCs w:val="20"/>
        </w:rPr>
        <w:t xml:space="preserve"> across </w:t>
      </w:r>
      <w:r w:rsidRPr="00564A16">
        <w:rPr>
          <w:rStyle w:val="Strong"/>
          <w:rFonts w:eastAsiaTheme="majorEastAsia"/>
          <w:sz w:val="20"/>
          <w:szCs w:val="20"/>
        </w:rPr>
        <w:t>onboarding</w:t>
      </w:r>
      <w:r w:rsidRPr="00564A16">
        <w:rPr>
          <w:sz w:val="20"/>
          <w:szCs w:val="20"/>
        </w:rPr>
        <w:t xml:space="preserve">, </w:t>
      </w:r>
      <w:r w:rsidRPr="00564A16">
        <w:rPr>
          <w:rStyle w:val="Strong"/>
          <w:rFonts w:eastAsiaTheme="majorEastAsia"/>
          <w:sz w:val="20"/>
          <w:szCs w:val="20"/>
        </w:rPr>
        <w:t>suitability</w:t>
      </w:r>
      <w:r w:rsidRPr="00564A16">
        <w:rPr>
          <w:sz w:val="20"/>
          <w:szCs w:val="20"/>
        </w:rPr>
        <w:t xml:space="preserve">, </w:t>
      </w:r>
      <w:r w:rsidRPr="00564A16">
        <w:rPr>
          <w:rStyle w:val="Strong"/>
          <w:rFonts w:eastAsiaTheme="majorEastAsia"/>
          <w:sz w:val="20"/>
          <w:szCs w:val="20"/>
        </w:rPr>
        <w:t>risk scoring</w:t>
      </w:r>
      <w:r w:rsidRPr="00564A16">
        <w:rPr>
          <w:sz w:val="20"/>
          <w:szCs w:val="20"/>
        </w:rPr>
        <w:t xml:space="preserve">, </w:t>
      </w:r>
      <w:r w:rsidRPr="00564A16">
        <w:rPr>
          <w:rStyle w:val="Strong"/>
          <w:rFonts w:eastAsiaTheme="majorEastAsia"/>
          <w:sz w:val="20"/>
          <w:szCs w:val="20"/>
        </w:rPr>
        <w:t>data ingestion</w:t>
      </w:r>
      <w:r w:rsidRPr="00564A16">
        <w:rPr>
          <w:sz w:val="20"/>
          <w:szCs w:val="20"/>
        </w:rPr>
        <w:t xml:space="preserve">, and </w:t>
      </w:r>
      <w:r w:rsidRPr="00564A16">
        <w:rPr>
          <w:rStyle w:val="Strong"/>
          <w:rFonts w:eastAsiaTheme="majorEastAsia"/>
          <w:sz w:val="20"/>
          <w:szCs w:val="20"/>
        </w:rPr>
        <w:t>behavioural analytics workstreams</w:t>
      </w:r>
      <w:r w:rsidRPr="00564A16">
        <w:rPr>
          <w:sz w:val="20"/>
          <w:szCs w:val="20"/>
        </w:rPr>
        <w:t xml:space="preserve">. Participated in </w:t>
      </w:r>
      <w:r w:rsidRPr="00564A16">
        <w:rPr>
          <w:rStyle w:val="Strong"/>
          <w:rFonts w:eastAsiaTheme="majorEastAsia"/>
          <w:sz w:val="20"/>
          <w:szCs w:val="20"/>
        </w:rPr>
        <w:t>sprint ceremonies</w:t>
      </w:r>
      <w:r w:rsidRPr="00564A16">
        <w:rPr>
          <w:sz w:val="20"/>
          <w:szCs w:val="20"/>
        </w:rPr>
        <w:t xml:space="preserve">, </w:t>
      </w:r>
      <w:r w:rsidRPr="00564A16">
        <w:rPr>
          <w:rStyle w:val="Strong"/>
          <w:rFonts w:eastAsiaTheme="majorEastAsia"/>
          <w:sz w:val="20"/>
          <w:szCs w:val="20"/>
        </w:rPr>
        <w:t>cross-functional stand-ups</w:t>
      </w:r>
      <w:r w:rsidRPr="00564A16">
        <w:rPr>
          <w:sz w:val="20"/>
          <w:szCs w:val="20"/>
        </w:rPr>
        <w:t xml:space="preserve">, and </w:t>
      </w:r>
      <w:r w:rsidRPr="00564A16">
        <w:rPr>
          <w:rStyle w:val="Strong"/>
          <w:rFonts w:eastAsiaTheme="majorEastAsia"/>
          <w:sz w:val="20"/>
          <w:szCs w:val="20"/>
        </w:rPr>
        <w:t>incremental feature demonstrations</w:t>
      </w:r>
      <w:r w:rsidRPr="00564A16">
        <w:rPr>
          <w:sz w:val="20"/>
          <w:szCs w:val="20"/>
        </w:rPr>
        <w:t xml:space="preserve"> to align </w:t>
      </w:r>
      <w:r w:rsidRPr="00564A16">
        <w:rPr>
          <w:rStyle w:val="Strong"/>
          <w:rFonts w:eastAsiaTheme="majorEastAsia"/>
          <w:sz w:val="20"/>
          <w:szCs w:val="20"/>
        </w:rPr>
        <w:t>advisory</w:t>
      </w:r>
      <w:r w:rsidRPr="00564A16">
        <w:rPr>
          <w:sz w:val="20"/>
          <w:szCs w:val="20"/>
        </w:rPr>
        <w:t xml:space="preserve">, </w:t>
      </w:r>
      <w:r w:rsidRPr="00564A16">
        <w:rPr>
          <w:rStyle w:val="Strong"/>
          <w:rFonts w:eastAsiaTheme="majorEastAsia"/>
          <w:sz w:val="20"/>
          <w:szCs w:val="20"/>
        </w:rPr>
        <w:t>engineering</w:t>
      </w:r>
      <w:r w:rsidRPr="00564A16">
        <w:rPr>
          <w:sz w:val="20"/>
          <w:szCs w:val="20"/>
        </w:rPr>
        <w:t xml:space="preserve">, and </w:t>
      </w:r>
      <w:r w:rsidRPr="00564A16">
        <w:rPr>
          <w:rStyle w:val="Strong"/>
          <w:rFonts w:eastAsiaTheme="majorEastAsia"/>
          <w:sz w:val="20"/>
          <w:szCs w:val="20"/>
        </w:rPr>
        <w:t>compliance teams</w:t>
      </w:r>
      <w:r w:rsidRPr="00564A16">
        <w:rPr>
          <w:sz w:val="20"/>
          <w:szCs w:val="20"/>
        </w:rPr>
        <w:t xml:space="preserve"> on </w:t>
      </w:r>
      <w:r w:rsidRPr="00564A16">
        <w:rPr>
          <w:rStyle w:val="Strong"/>
          <w:rFonts w:eastAsiaTheme="majorEastAsia"/>
          <w:sz w:val="20"/>
          <w:szCs w:val="20"/>
        </w:rPr>
        <w:t>release priorities</w:t>
      </w:r>
      <w:r w:rsidR="00802086" w:rsidRPr="00564A16">
        <w:rPr>
          <w:sz w:val="20"/>
          <w:szCs w:val="20"/>
        </w:rPr>
        <w:t xml:space="preserve"> while meeting </w:t>
      </w:r>
      <w:r w:rsidR="00802086" w:rsidRPr="00564A16">
        <w:rPr>
          <w:b/>
          <w:bCs/>
          <w:sz w:val="20"/>
          <w:szCs w:val="20"/>
        </w:rPr>
        <w:t>regulatory timelines and stakeholder expectations</w:t>
      </w:r>
      <w:r w:rsidR="00802086" w:rsidRPr="00564A16">
        <w:rPr>
          <w:sz w:val="20"/>
          <w:szCs w:val="20"/>
        </w:rPr>
        <w:t>.</w:t>
      </w:r>
    </w:p>
    <w:p w14:paraId="75BB2EA6" w14:textId="218E2D97"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Led enterprise-wide requirements elicitation</w:t>
      </w:r>
      <w:r w:rsidRPr="00564A16">
        <w:rPr>
          <w:sz w:val="20"/>
          <w:szCs w:val="20"/>
        </w:rPr>
        <w:t xml:space="preserve"> by conducting </w:t>
      </w:r>
      <w:r w:rsidRPr="00564A16">
        <w:rPr>
          <w:rStyle w:val="Strong"/>
          <w:rFonts w:eastAsiaTheme="majorEastAsia"/>
          <w:sz w:val="20"/>
          <w:szCs w:val="20"/>
        </w:rPr>
        <w:t>JAD workshops</w:t>
      </w:r>
      <w:r w:rsidRPr="00564A16">
        <w:rPr>
          <w:sz w:val="20"/>
          <w:szCs w:val="20"/>
        </w:rPr>
        <w:t xml:space="preserve">, </w:t>
      </w:r>
      <w:r w:rsidRPr="00564A16">
        <w:rPr>
          <w:rStyle w:val="Strong"/>
          <w:rFonts w:eastAsiaTheme="majorEastAsia"/>
          <w:sz w:val="20"/>
          <w:szCs w:val="20"/>
        </w:rPr>
        <w:t>multi-level stakeholder interviews</w:t>
      </w:r>
      <w:r w:rsidRPr="00564A16">
        <w:rPr>
          <w:sz w:val="20"/>
          <w:szCs w:val="20"/>
        </w:rPr>
        <w:t xml:space="preserve">, and </w:t>
      </w:r>
      <w:r w:rsidRPr="00564A16">
        <w:rPr>
          <w:rStyle w:val="Strong"/>
          <w:rFonts w:eastAsiaTheme="majorEastAsia"/>
          <w:sz w:val="20"/>
          <w:szCs w:val="20"/>
        </w:rPr>
        <w:t>end-to-end customer journey mapping</w:t>
      </w:r>
      <w:r w:rsidRPr="00564A16">
        <w:rPr>
          <w:sz w:val="20"/>
          <w:szCs w:val="20"/>
        </w:rPr>
        <w:t xml:space="preserve"> to capture </w:t>
      </w:r>
      <w:r w:rsidRPr="00564A16">
        <w:rPr>
          <w:rStyle w:val="Strong"/>
          <w:rFonts w:eastAsiaTheme="majorEastAsia"/>
          <w:sz w:val="20"/>
          <w:szCs w:val="20"/>
        </w:rPr>
        <w:t>onboarding flows</w:t>
      </w:r>
      <w:r w:rsidRPr="00564A16">
        <w:rPr>
          <w:sz w:val="20"/>
          <w:szCs w:val="20"/>
        </w:rPr>
        <w:t xml:space="preserve">, </w:t>
      </w:r>
      <w:r w:rsidRPr="00564A16">
        <w:rPr>
          <w:rStyle w:val="Strong"/>
          <w:rFonts w:eastAsiaTheme="majorEastAsia"/>
          <w:sz w:val="20"/>
          <w:szCs w:val="20"/>
        </w:rPr>
        <w:t>portfolio personalization rules</w:t>
      </w:r>
      <w:r w:rsidRPr="00564A16">
        <w:rPr>
          <w:sz w:val="20"/>
          <w:szCs w:val="20"/>
        </w:rPr>
        <w:t xml:space="preserve">, </w:t>
      </w:r>
      <w:r w:rsidRPr="00564A16">
        <w:rPr>
          <w:rStyle w:val="Strong"/>
          <w:rFonts w:eastAsiaTheme="majorEastAsia"/>
          <w:sz w:val="20"/>
          <w:szCs w:val="20"/>
        </w:rPr>
        <w:t>multi-goal planning inputs</w:t>
      </w:r>
      <w:r w:rsidRPr="00564A16">
        <w:rPr>
          <w:sz w:val="20"/>
          <w:szCs w:val="20"/>
        </w:rPr>
        <w:t xml:space="preserve">, </w:t>
      </w:r>
      <w:r w:rsidRPr="00564A16">
        <w:rPr>
          <w:rStyle w:val="Strong"/>
          <w:rFonts w:eastAsiaTheme="majorEastAsia"/>
          <w:sz w:val="20"/>
          <w:szCs w:val="20"/>
        </w:rPr>
        <w:t>suitability/KYC triggers</w:t>
      </w:r>
      <w:r w:rsidRPr="00564A16">
        <w:rPr>
          <w:sz w:val="20"/>
          <w:szCs w:val="20"/>
        </w:rPr>
        <w:t xml:space="preserve">, and </w:t>
      </w:r>
      <w:r w:rsidRPr="00564A16">
        <w:rPr>
          <w:rStyle w:val="Strong"/>
          <w:rFonts w:eastAsiaTheme="majorEastAsia"/>
          <w:sz w:val="20"/>
          <w:szCs w:val="20"/>
        </w:rPr>
        <w:t>tax-loss harvesting decision paths</w:t>
      </w:r>
      <w:r w:rsidRPr="00564A16">
        <w:rPr>
          <w:sz w:val="20"/>
          <w:szCs w:val="20"/>
        </w:rPr>
        <w:t xml:space="preserve">. Unified needs across </w:t>
      </w:r>
      <w:r w:rsidRPr="00564A16">
        <w:rPr>
          <w:rStyle w:val="Strong"/>
          <w:rFonts w:eastAsiaTheme="majorEastAsia"/>
          <w:sz w:val="20"/>
          <w:szCs w:val="20"/>
        </w:rPr>
        <w:t>advisory</w:t>
      </w:r>
      <w:r w:rsidRPr="00564A16">
        <w:rPr>
          <w:sz w:val="20"/>
          <w:szCs w:val="20"/>
        </w:rPr>
        <w:t xml:space="preserve">, </w:t>
      </w:r>
      <w:r w:rsidRPr="00564A16">
        <w:rPr>
          <w:rStyle w:val="Strong"/>
          <w:rFonts w:eastAsiaTheme="majorEastAsia"/>
          <w:sz w:val="20"/>
          <w:szCs w:val="20"/>
        </w:rPr>
        <w:t>risk</w:t>
      </w:r>
      <w:r w:rsidRPr="00564A16">
        <w:rPr>
          <w:sz w:val="20"/>
          <w:szCs w:val="20"/>
        </w:rPr>
        <w:t xml:space="preserve">, </w:t>
      </w:r>
      <w:r w:rsidRPr="00564A16">
        <w:rPr>
          <w:rStyle w:val="Strong"/>
          <w:rFonts w:eastAsiaTheme="majorEastAsia"/>
          <w:sz w:val="20"/>
          <w:szCs w:val="20"/>
        </w:rPr>
        <w:t>compliance</w:t>
      </w:r>
      <w:r w:rsidRPr="00564A16">
        <w:rPr>
          <w:sz w:val="20"/>
          <w:szCs w:val="20"/>
        </w:rPr>
        <w:t xml:space="preserve">, </w:t>
      </w:r>
      <w:r w:rsidRPr="00564A16">
        <w:rPr>
          <w:rStyle w:val="Strong"/>
          <w:rFonts w:eastAsiaTheme="majorEastAsia"/>
          <w:sz w:val="20"/>
          <w:szCs w:val="20"/>
        </w:rPr>
        <w:t>digital channels</w:t>
      </w:r>
      <w:r w:rsidRPr="00564A16">
        <w:rPr>
          <w:sz w:val="20"/>
          <w:szCs w:val="20"/>
        </w:rPr>
        <w:t xml:space="preserve">, and </w:t>
      </w:r>
      <w:r w:rsidRPr="00564A16">
        <w:rPr>
          <w:rStyle w:val="Strong"/>
          <w:rFonts w:eastAsiaTheme="majorEastAsia"/>
          <w:sz w:val="20"/>
          <w:szCs w:val="20"/>
        </w:rPr>
        <w:t>behavioural analytics teams</w:t>
      </w:r>
      <w:r w:rsidRPr="00564A16">
        <w:rPr>
          <w:sz w:val="20"/>
          <w:szCs w:val="20"/>
        </w:rPr>
        <w:t xml:space="preserve"> into a coherent </w:t>
      </w:r>
      <w:r w:rsidRPr="00564A16">
        <w:rPr>
          <w:rStyle w:val="Strong"/>
          <w:rFonts w:eastAsiaTheme="majorEastAsia"/>
          <w:sz w:val="20"/>
          <w:szCs w:val="20"/>
        </w:rPr>
        <w:t>Digital Advisor operating model</w:t>
      </w:r>
      <w:r w:rsidR="00802086" w:rsidRPr="00564A16">
        <w:rPr>
          <w:sz w:val="20"/>
          <w:szCs w:val="20"/>
        </w:rPr>
        <w:t xml:space="preserve"> across regulated environments.</w:t>
      </w:r>
    </w:p>
    <w:p w14:paraId="5E5742E8" w14:textId="1E84CCA3"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lastRenderedPageBreak/>
        <w:t>Conducted detailed As-Is vs. To-Be analysis</w:t>
      </w:r>
      <w:r w:rsidRPr="00564A16">
        <w:rPr>
          <w:sz w:val="20"/>
          <w:szCs w:val="20"/>
        </w:rPr>
        <w:t xml:space="preserve"> of </w:t>
      </w:r>
      <w:r w:rsidRPr="00564A16">
        <w:rPr>
          <w:rStyle w:val="Strong"/>
          <w:rFonts w:eastAsiaTheme="majorEastAsia"/>
          <w:sz w:val="20"/>
          <w:szCs w:val="20"/>
        </w:rPr>
        <w:t>advisory workflows</w:t>
      </w:r>
      <w:r w:rsidRPr="00564A16">
        <w:rPr>
          <w:sz w:val="20"/>
          <w:szCs w:val="20"/>
        </w:rPr>
        <w:t xml:space="preserve">, </w:t>
      </w:r>
      <w:r w:rsidRPr="00564A16">
        <w:rPr>
          <w:rStyle w:val="Strong"/>
          <w:rFonts w:eastAsiaTheme="majorEastAsia"/>
          <w:sz w:val="20"/>
          <w:szCs w:val="20"/>
        </w:rPr>
        <w:t>model inputs</w:t>
      </w:r>
      <w:r w:rsidRPr="00564A16">
        <w:rPr>
          <w:sz w:val="20"/>
          <w:szCs w:val="20"/>
        </w:rPr>
        <w:t xml:space="preserve">, </w:t>
      </w:r>
      <w:r w:rsidRPr="00564A16">
        <w:rPr>
          <w:rStyle w:val="Strong"/>
          <w:rFonts w:eastAsiaTheme="majorEastAsia"/>
          <w:sz w:val="20"/>
          <w:szCs w:val="20"/>
        </w:rPr>
        <w:t>risk scoring</w:t>
      </w:r>
      <w:r w:rsidRPr="00564A16">
        <w:rPr>
          <w:sz w:val="20"/>
          <w:szCs w:val="20"/>
        </w:rPr>
        <w:t xml:space="preserve">, </w:t>
      </w:r>
      <w:r w:rsidRPr="00564A16">
        <w:rPr>
          <w:rStyle w:val="Strong"/>
          <w:rFonts w:eastAsiaTheme="majorEastAsia"/>
          <w:sz w:val="20"/>
          <w:szCs w:val="20"/>
        </w:rPr>
        <w:t>suitability checks</w:t>
      </w:r>
      <w:r w:rsidRPr="00564A16">
        <w:rPr>
          <w:sz w:val="20"/>
          <w:szCs w:val="20"/>
        </w:rPr>
        <w:t xml:space="preserve">, and </w:t>
      </w:r>
      <w:r w:rsidRPr="00564A16">
        <w:rPr>
          <w:rStyle w:val="Strong"/>
          <w:rFonts w:eastAsiaTheme="majorEastAsia"/>
          <w:sz w:val="20"/>
          <w:szCs w:val="20"/>
        </w:rPr>
        <w:t>tax optimization processes</w:t>
      </w:r>
      <w:r w:rsidRPr="00564A16">
        <w:rPr>
          <w:sz w:val="20"/>
          <w:szCs w:val="20"/>
        </w:rPr>
        <w:t xml:space="preserve">. Identified gaps in </w:t>
      </w:r>
      <w:r w:rsidRPr="00564A16">
        <w:rPr>
          <w:rStyle w:val="Strong"/>
          <w:rFonts w:eastAsiaTheme="majorEastAsia"/>
          <w:sz w:val="20"/>
          <w:szCs w:val="20"/>
        </w:rPr>
        <w:t>data freshness</w:t>
      </w:r>
      <w:r w:rsidRPr="00564A16">
        <w:rPr>
          <w:sz w:val="20"/>
          <w:szCs w:val="20"/>
        </w:rPr>
        <w:t xml:space="preserve">, </w:t>
      </w:r>
      <w:r w:rsidRPr="00564A16">
        <w:rPr>
          <w:rStyle w:val="Strong"/>
          <w:rFonts w:eastAsiaTheme="majorEastAsia"/>
          <w:sz w:val="20"/>
          <w:szCs w:val="20"/>
        </w:rPr>
        <w:t>customer-risk segmentation</w:t>
      </w:r>
      <w:r w:rsidRPr="00564A16">
        <w:rPr>
          <w:sz w:val="20"/>
          <w:szCs w:val="20"/>
        </w:rPr>
        <w:t xml:space="preserve">, </w:t>
      </w:r>
      <w:r w:rsidRPr="00564A16">
        <w:rPr>
          <w:rStyle w:val="Strong"/>
          <w:rFonts w:eastAsiaTheme="majorEastAsia"/>
          <w:sz w:val="20"/>
          <w:szCs w:val="20"/>
        </w:rPr>
        <w:t>event triggers</w:t>
      </w:r>
      <w:r w:rsidRPr="00564A16">
        <w:rPr>
          <w:sz w:val="20"/>
          <w:szCs w:val="20"/>
        </w:rPr>
        <w:t xml:space="preserve">, and </w:t>
      </w:r>
      <w:r w:rsidRPr="00564A16">
        <w:rPr>
          <w:rStyle w:val="Strong"/>
          <w:rFonts w:eastAsiaTheme="majorEastAsia"/>
          <w:sz w:val="20"/>
          <w:szCs w:val="20"/>
        </w:rPr>
        <w:t>behavioural data usage</w:t>
      </w:r>
      <w:r w:rsidRPr="00564A16">
        <w:rPr>
          <w:sz w:val="20"/>
          <w:szCs w:val="20"/>
        </w:rPr>
        <w:t xml:space="preserve">. Defined </w:t>
      </w:r>
      <w:r w:rsidRPr="00564A16">
        <w:rPr>
          <w:rStyle w:val="Strong"/>
          <w:rFonts w:eastAsiaTheme="majorEastAsia"/>
          <w:sz w:val="20"/>
          <w:szCs w:val="20"/>
        </w:rPr>
        <w:t>future-state workflows</w:t>
      </w:r>
      <w:r w:rsidRPr="00564A16">
        <w:rPr>
          <w:sz w:val="20"/>
          <w:szCs w:val="20"/>
        </w:rPr>
        <w:t xml:space="preserve"> quantifying </w:t>
      </w:r>
      <w:r w:rsidRPr="00564A16">
        <w:rPr>
          <w:rStyle w:val="Strong"/>
          <w:rFonts w:eastAsiaTheme="majorEastAsia"/>
          <w:sz w:val="20"/>
          <w:szCs w:val="20"/>
        </w:rPr>
        <w:t>automation benefits</w:t>
      </w:r>
      <w:r w:rsidRPr="00564A16">
        <w:rPr>
          <w:sz w:val="20"/>
          <w:szCs w:val="20"/>
        </w:rPr>
        <w:t xml:space="preserve">, </w:t>
      </w:r>
      <w:r w:rsidRPr="00564A16">
        <w:rPr>
          <w:rStyle w:val="Strong"/>
          <w:rFonts w:eastAsiaTheme="majorEastAsia"/>
          <w:sz w:val="20"/>
          <w:szCs w:val="20"/>
        </w:rPr>
        <w:t>decisioning accuracy</w:t>
      </w:r>
      <w:r w:rsidRPr="00564A16">
        <w:rPr>
          <w:sz w:val="20"/>
          <w:szCs w:val="20"/>
        </w:rPr>
        <w:t xml:space="preserve">, and </w:t>
      </w:r>
      <w:r w:rsidRPr="00564A16">
        <w:rPr>
          <w:rStyle w:val="Strong"/>
          <w:rFonts w:eastAsiaTheme="majorEastAsia"/>
          <w:sz w:val="20"/>
          <w:szCs w:val="20"/>
        </w:rPr>
        <w:t>operational efficiency</w:t>
      </w:r>
      <w:r w:rsidRPr="00564A16">
        <w:rPr>
          <w:sz w:val="20"/>
          <w:szCs w:val="20"/>
        </w:rPr>
        <w:t xml:space="preserve"> using </w:t>
      </w:r>
      <w:r w:rsidRPr="00564A16">
        <w:rPr>
          <w:rStyle w:val="Strong"/>
          <w:rFonts w:eastAsiaTheme="majorEastAsia"/>
          <w:sz w:val="20"/>
          <w:szCs w:val="20"/>
        </w:rPr>
        <w:t>Excel modelling</w:t>
      </w:r>
      <w:r w:rsidRPr="00564A16">
        <w:rPr>
          <w:sz w:val="20"/>
          <w:szCs w:val="20"/>
        </w:rPr>
        <w:t xml:space="preserve">, </w:t>
      </w:r>
      <w:r w:rsidRPr="00564A16">
        <w:rPr>
          <w:rStyle w:val="Strong"/>
          <w:rFonts w:eastAsiaTheme="majorEastAsia"/>
          <w:sz w:val="20"/>
          <w:szCs w:val="20"/>
        </w:rPr>
        <w:t>SQL-based profiling</w:t>
      </w:r>
      <w:r w:rsidRPr="00564A16">
        <w:rPr>
          <w:sz w:val="20"/>
          <w:szCs w:val="20"/>
        </w:rPr>
        <w:t xml:space="preserve">, and </w:t>
      </w:r>
      <w:r w:rsidRPr="00564A16">
        <w:rPr>
          <w:rStyle w:val="Strong"/>
          <w:rFonts w:eastAsiaTheme="majorEastAsia"/>
          <w:sz w:val="20"/>
          <w:szCs w:val="20"/>
        </w:rPr>
        <w:t>Power BI analytics</w:t>
      </w:r>
      <w:r w:rsidR="00802086" w:rsidRPr="00564A16">
        <w:rPr>
          <w:sz w:val="20"/>
          <w:szCs w:val="20"/>
        </w:rPr>
        <w:t xml:space="preserve"> across complex enterprise advisory platforms.</w:t>
      </w:r>
    </w:p>
    <w:p w14:paraId="0969F5FD" w14:textId="55BD684B" w:rsidR="003D242B" w:rsidRPr="00564A16" w:rsidRDefault="007C67C3" w:rsidP="003D242B">
      <w:pPr>
        <w:pStyle w:val="NormalWeb"/>
        <w:numPr>
          <w:ilvl w:val="0"/>
          <w:numId w:val="1"/>
        </w:numPr>
        <w:spacing w:before="0" w:beforeAutospacing="0" w:after="0" w:afterAutospacing="0"/>
        <w:ind w:left="98" w:hanging="224"/>
        <w:jc w:val="both"/>
        <w:rPr>
          <w:sz w:val="20"/>
          <w:szCs w:val="20"/>
        </w:rPr>
      </w:pPr>
      <w:r>
        <w:rPr>
          <w:rStyle w:val="Strong"/>
          <w:rFonts w:eastAsiaTheme="majorEastAsia"/>
          <w:sz w:val="20"/>
          <w:szCs w:val="20"/>
        </w:rPr>
        <w:t>Documented</w:t>
      </w:r>
      <w:r w:rsidR="003D242B" w:rsidRPr="00564A16">
        <w:rPr>
          <w:rStyle w:val="Strong"/>
          <w:rFonts w:eastAsiaTheme="majorEastAsia"/>
          <w:sz w:val="20"/>
          <w:szCs w:val="20"/>
        </w:rPr>
        <w:t xml:space="preserve"> BRDs</w:t>
      </w:r>
      <w:r w:rsidR="003D242B" w:rsidRPr="00564A16">
        <w:rPr>
          <w:sz w:val="20"/>
          <w:szCs w:val="20"/>
        </w:rPr>
        <w:t xml:space="preserve">, </w:t>
      </w:r>
      <w:r w:rsidR="003D242B" w:rsidRPr="00564A16">
        <w:rPr>
          <w:rStyle w:val="Strong"/>
          <w:rFonts w:eastAsiaTheme="majorEastAsia"/>
          <w:sz w:val="20"/>
          <w:szCs w:val="20"/>
        </w:rPr>
        <w:t>FRDs</w:t>
      </w:r>
      <w:r w:rsidR="003D242B" w:rsidRPr="00564A16">
        <w:rPr>
          <w:sz w:val="20"/>
          <w:szCs w:val="20"/>
        </w:rPr>
        <w:t xml:space="preserve">, </w:t>
      </w:r>
      <w:r w:rsidR="003D242B" w:rsidRPr="00564A16">
        <w:rPr>
          <w:rStyle w:val="Strong"/>
          <w:rFonts w:eastAsiaTheme="majorEastAsia"/>
          <w:sz w:val="20"/>
          <w:szCs w:val="20"/>
        </w:rPr>
        <w:t>UML diagrams</w:t>
      </w:r>
      <w:r w:rsidR="003D242B" w:rsidRPr="00564A16">
        <w:rPr>
          <w:sz w:val="20"/>
          <w:szCs w:val="20"/>
        </w:rPr>
        <w:t xml:space="preserve">, </w:t>
      </w:r>
      <w:r w:rsidR="003D242B" w:rsidRPr="00564A16">
        <w:rPr>
          <w:rStyle w:val="Strong"/>
          <w:rFonts w:eastAsiaTheme="majorEastAsia"/>
          <w:sz w:val="20"/>
          <w:szCs w:val="20"/>
        </w:rPr>
        <w:t>BPMN flows</w:t>
      </w:r>
      <w:r w:rsidR="003D242B" w:rsidRPr="00564A16">
        <w:rPr>
          <w:sz w:val="20"/>
          <w:szCs w:val="20"/>
        </w:rPr>
        <w:t xml:space="preserve">, </w:t>
      </w:r>
      <w:r w:rsidR="003D242B" w:rsidRPr="00564A16">
        <w:rPr>
          <w:rStyle w:val="Strong"/>
          <w:rFonts w:eastAsiaTheme="majorEastAsia"/>
          <w:sz w:val="20"/>
          <w:szCs w:val="20"/>
        </w:rPr>
        <w:t>OpenAPI specifications</w:t>
      </w:r>
      <w:r w:rsidR="003D242B" w:rsidRPr="00564A16">
        <w:rPr>
          <w:sz w:val="20"/>
          <w:szCs w:val="20"/>
        </w:rPr>
        <w:t xml:space="preserve">, and </w:t>
      </w:r>
      <w:r w:rsidR="003D242B" w:rsidRPr="00564A16">
        <w:rPr>
          <w:rStyle w:val="Strong"/>
          <w:rFonts w:eastAsiaTheme="majorEastAsia"/>
          <w:sz w:val="20"/>
          <w:szCs w:val="20"/>
        </w:rPr>
        <w:t>operating procedures</w:t>
      </w:r>
      <w:r w:rsidR="003D242B" w:rsidRPr="00564A16">
        <w:rPr>
          <w:sz w:val="20"/>
          <w:szCs w:val="20"/>
        </w:rPr>
        <w:t xml:space="preserve"> covering </w:t>
      </w:r>
      <w:r w:rsidR="003D242B" w:rsidRPr="00564A16">
        <w:rPr>
          <w:rStyle w:val="Strong"/>
          <w:rFonts w:eastAsiaTheme="majorEastAsia"/>
          <w:sz w:val="20"/>
          <w:szCs w:val="20"/>
        </w:rPr>
        <w:t>onboarding journeys</w:t>
      </w:r>
      <w:r w:rsidR="003D242B" w:rsidRPr="00564A16">
        <w:rPr>
          <w:sz w:val="20"/>
          <w:szCs w:val="20"/>
        </w:rPr>
        <w:t xml:space="preserve">, </w:t>
      </w:r>
      <w:r w:rsidR="003D242B" w:rsidRPr="00564A16">
        <w:rPr>
          <w:rStyle w:val="Strong"/>
          <w:rFonts w:eastAsiaTheme="majorEastAsia"/>
          <w:sz w:val="20"/>
          <w:szCs w:val="20"/>
        </w:rPr>
        <w:t>suitability logic</w:t>
      </w:r>
      <w:r w:rsidR="003D242B" w:rsidRPr="00564A16">
        <w:rPr>
          <w:sz w:val="20"/>
          <w:szCs w:val="20"/>
        </w:rPr>
        <w:t xml:space="preserve">, </w:t>
      </w:r>
      <w:r w:rsidR="003D242B" w:rsidRPr="00564A16">
        <w:rPr>
          <w:rStyle w:val="Strong"/>
          <w:rFonts w:eastAsiaTheme="majorEastAsia"/>
          <w:sz w:val="20"/>
          <w:szCs w:val="20"/>
        </w:rPr>
        <w:t>ML model input requirements</w:t>
      </w:r>
      <w:r w:rsidR="003D242B" w:rsidRPr="00564A16">
        <w:rPr>
          <w:sz w:val="20"/>
          <w:szCs w:val="20"/>
        </w:rPr>
        <w:t xml:space="preserve">, </w:t>
      </w:r>
      <w:r w:rsidR="003D242B" w:rsidRPr="00564A16">
        <w:rPr>
          <w:rStyle w:val="Strong"/>
          <w:rFonts w:eastAsiaTheme="majorEastAsia"/>
          <w:sz w:val="20"/>
          <w:szCs w:val="20"/>
        </w:rPr>
        <w:t>event triggers</w:t>
      </w:r>
      <w:r w:rsidR="003D242B" w:rsidRPr="00564A16">
        <w:rPr>
          <w:sz w:val="20"/>
          <w:szCs w:val="20"/>
        </w:rPr>
        <w:t xml:space="preserve">, </w:t>
      </w:r>
      <w:r w:rsidR="003D242B" w:rsidRPr="00564A16">
        <w:rPr>
          <w:rStyle w:val="Strong"/>
          <w:rFonts w:eastAsiaTheme="majorEastAsia"/>
          <w:sz w:val="20"/>
          <w:szCs w:val="20"/>
        </w:rPr>
        <w:t>data ingestion pathways</w:t>
      </w:r>
      <w:r w:rsidR="003D242B" w:rsidRPr="00564A16">
        <w:rPr>
          <w:sz w:val="20"/>
          <w:szCs w:val="20"/>
        </w:rPr>
        <w:t xml:space="preserve">, and </w:t>
      </w:r>
      <w:r w:rsidR="003D242B" w:rsidRPr="00564A16">
        <w:rPr>
          <w:rStyle w:val="Strong"/>
          <w:rFonts w:eastAsiaTheme="majorEastAsia"/>
          <w:sz w:val="20"/>
          <w:szCs w:val="20"/>
        </w:rPr>
        <w:t>reconciliation rules</w:t>
      </w:r>
      <w:r w:rsidR="003D242B" w:rsidRPr="00564A16">
        <w:rPr>
          <w:sz w:val="20"/>
          <w:szCs w:val="20"/>
        </w:rPr>
        <w:t xml:space="preserve">. Documented </w:t>
      </w:r>
      <w:r w:rsidR="003D242B" w:rsidRPr="00564A16">
        <w:rPr>
          <w:rStyle w:val="Strong"/>
          <w:rFonts w:eastAsiaTheme="majorEastAsia"/>
          <w:sz w:val="20"/>
          <w:szCs w:val="20"/>
        </w:rPr>
        <w:t>process</w:t>
      </w:r>
      <w:r w:rsidR="003D242B" w:rsidRPr="00564A16">
        <w:rPr>
          <w:sz w:val="20"/>
          <w:szCs w:val="20"/>
        </w:rPr>
        <w:t xml:space="preserve">, </w:t>
      </w:r>
      <w:r w:rsidR="003D242B" w:rsidRPr="00564A16">
        <w:rPr>
          <w:rStyle w:val="Strong"/>
          <w:rFonts w:eastAsiaTheme="majorEastAsia"/>
          <w:sz w:val="20"/>
          <w:szCs w:val="20"/>
        </w:rPr>
        <w:t>data</w:t>
      </w:r>
      <w:r w:rsidR="003D242B" w:rsidRPr="00564A16">
        <w:rPr>
          <w:sz w:val="20"/>
          <w:szCs w:val="20"/>
        </w:rPr>
        <w:t xml:space="preserve">, </w:t>
      </w:r>
      <w:r w:rsidR="003D242B" w:rsidRPr="00564A16">
        <w:rPr>
          <w:rStyle w:val="Strong"/>
          <w:rFonts w:eastAsiaTheme="majorEastAsia"/>
          <w:sz w:val="20"/>
          <w:szCs w:val="20"/>
        </w:rPr>
        <w:t>integration</w:t>
      </w:r>
      <w:r w:rsidR="003D242B" w:rsidRPr="00564A16">
        <w:rPr>
          <w:sz w:val="20"/>
          <w:szCs w:val="20"/>
        </w:rPr>
        <w:t xml:space="preserve">, and </w:t>
      </w:r>
      <w:r w:rsidR="003D242B" w:rsidRPr="00564A16">
        <w:rPr>
          <w:rStyle w:val="Strong"/>
          <w:rFonts w:eastAsiaTheme="majorEastAsia"/>
          <w:sz w:val="20"/>
          <w:szCs w:val="20"/>
        </w:rPr>
        <w:t>compliance dependencies</w:t>
      </w:r>
      <w:r w:rsidR="003D242B" w:rsidRPr="00564A16">
        <w:rPr>
          <w:sz w:val="20"/>
          <w:szCs w:val="20"/>
        </w:rPr>
        <w:t xml:space="preserve"> to support </w:t>
      </w:r>
      <w:r w:rsidR="003D242B" w:rsidRPr="00564A16">
        <w:rPr>
          <w:rStyle w:val="Strong"/>
          <w:rFonts w:eastAsiaTheme="majorEastAsia"/>
          <w:sz w:val="20"/>
          <w:szCs w:val="20"/>
        </w:rPr>
        <w:t>controlled delivery</w:t>
      </w:r>
      <w:r w:rsidR="003D242B" w:rsidRPr="00564A16">
        <w:rPr>
          <w:sz w:val="20"/>
          <w:szCs w:val="20"/>
        </w:rPr>
        <w:t>.</w:t>
      </w:r>
    </w:p>
    <w:p w14:paraId="019095E9" w14:textId="77777777"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Created detailed Source-to-Target (S2T) mappings</w:t>
      </w:r>
      <w:r w:rsidRPr="00564A16">
        <w:rPr>
          <w:sz w:val="20"/>
          <w:szCs w:val="20"/>
        </w:rPr>
        <w:t xml:space="preserve"> and </w:t>
      </w:r>
      <w:r w:rsidRPr="00564A16">
        <w:rPr>
          <w:rStyle w:val="Strong"/>
          <w:rFonts w:eastAsiaTheme="majorEastAsia"/>
          <w:sz w:val="20"/>
          <w:szCs w:val="20"/>
        </w:rPr>
        <w:t>transformation rules</w:t>
      </w:r>
      <w:r w:rsidRPr="00564A16">
        <w:rPr>
          <w:sz w:val="20"/>
          <w:szCs w:val="20"/>
        </w:rPr>
        <w:t xml:space="preserve"> for ingesting </w:t>
      </w:r>
      <w:r w:rsidRPr="00564A16">
        <w:rPr>
          <w:rStyle w:val="Strong"/>
          <w:rFonts w:eastAsiaTheme="majorEastAsia"/>
          <w:sz w:val="20"/>
          <w:szCs w:val="20"/>
        </w:rPr>
        <w:t>investor profiles</w:t>
      </w:r>
      <w:r w:rsidRPr="00564A16">
        <w:rPr>
          <w:sz w:val="20"/>
          <w:szCs w:val="20"/>
        </w:rPr>
        <w:t xml:space="preserve">, </w:t>
      </w:r>
      <w:r w:rsidRPr="00564A16">
        <w:rPr>
          <w:rStyle w:val="Strong"/>
          <w:rFonts w:eastAsiaTheme="majorEastAsia"/>
          <w:sz w:val="20"/>
          <w:szCs w:val="20"/>
        </w:rPr>
        <w:t>historical behaviour</w:t>
      </w:r>
      <w:r w:rsidRPr="00564A16">
        <w:rPr>
          <w:sz w:val="20"/>
          <w:szCs w:val="20"/>
        </w:rPr>
        <w:t xml:space="preserve">, </w:t>
      </w:r>
      <w:r w:rsidRPr="00564A16">
        <w:rPr>
          <w:rStyle w:val="Strong"/>
          <w:rFonts w:eastAsiaTheme="majorEastAsia"/>
          <w:sz w:val="20"/>
          <w:szCs w:val="20"/>
        </w:rPr>
        <w:t>market data</w:t>
      </w:r>
      <w:r w:rsidRPr="00564A16">
        <w:rPr>
          <w:sz w:val="20"/>
          <w:szCs w:val="20"/>
        </w:rPr>
        <w:t xml:space="preserve">, </w:t>
      </w:r>
      <w:r w:rsidRPr="00564A16">
        <w:rPr>
          <w:rStyle w:val="Strong"/>
          <w:rFonts w:eastAsiaTheme="majorEastAsia"/>
          <w:sz w:val="20"/>
          <w:szCs w:val="20"/>
        </w:rPr>
        <w:t>suitability inputs</w:t>
      </w:r>
      <w:r w:rsidRPr="00564A16">
        <w:rPr>
          <w:sz w:val="20"/>
          <w:szCs w:val="20"/>
        </w:rPr>
        <w:t xml:space="preserve">, and </w:t>
      </w:r>
      <w:r w:rsidRPr="00564A16">
        <w:rPr>
          <w:rStyle w:val="Strong"/>
          <w:rFonts w:eastAsiaTheme="majorEastAsia"/>
          <w:sz w:val="20"/>
          <w:szCs w:val="20"/>
        </w:rPr>
        <w:t>tax records</w:t>
      </w:r>
      <w:r w:rsidRPr="00564A16">
        <w:rPr>
          <w:sz w:val="20"/>
          <w:szCs w:val="20"/>
        </w:rPr>
        <w:t xml:space="preserve"> across </w:t>
      </w:r>
      <w:r w:rsidRPr="00564A16">
        <w:rPr>
          <w:rStyle w:val="Strong"/>
          <w:rFonts w:eastAsiaTheme="majorEastAsia"/>
          <w:sz w:val="20"/>
          <w:szCs w:val="20"/>
        </w:rPr>
        <w:t>S3</w:t>
      </w:r>
      <w:r w:rsidRPr="00564A16">
        <w:rPr>
          <w:sz w:val="20"/>
          <w:szCs w:val="20"/>
        </w:rPr>
        <w:t xml:space="preserve">, </w:t>
      </w:r>
      <w:r w:rsidRPr="00564A16">
        <w:rPr>
          <w:rStyle w:val="Strong"/>
          <w:rFonts w:eastAsiaTheme="majorEastAsia"/>
          <w:sz w:val="20"/>
          <w:szCs w:val="20"/>
        </w:rPr>
        <w:t>Glue</w:t>
      </w:r>
      <w:r w:rsidRPr="00564A16">
        <w:rPr>
          <w:sz w:val="20"/>
          <w:szCs w:val="20"/>
        </w:rPr>
        <w:t xml:space="preserve">, </w:t>
      </w:r>
      <w:r w:rsidRPr="00564A16">
        <w:rPr>
          <w:rStyle w:val="Strong"/>
          <w:rFonts w:eastAsiaTheme="majorEastAsia"/>
          <w:sz w:val="20"/>
          <w:szCs w:val="20"/>
        </w:rPr>
        <w:t>Redshift</w:t>
      </w:r>
      <w:r w:rsidRPr="00564A16">
        <w:rPr>
          <w:sz w:val="20"/>
          <w:szCs w:val="20"/>
        </w:rPr>
        <w:t xml:space="preserve">, and </w:t>
      </w:r>
      <w:r w:rsidRPr="00564A16">
        <w:rPr>
          <w:rStyle w:val="Strong"/>
          <w:rFonts w:eastAsiaTheme="majorEastAsia"/>
          <w:sz w:val="20"/>
          <w:szCs w:val="20"/>
        </w:rPr>
        <w:t>Snowflake zones</w:t>
      </w:r>
      <w:r w:rsidRPr="00564A16">
        <w:rPr>
          <w:sz w:val="20"/>
          <w:szCs w:val="20"/>
        </w:rPr>
        <w:t xml:space="preserve">. Mapped </w:t>
      </w:r>
      <w:r w:rsidRPr="00564A16">
        <w:rPr>
          <w:rStyle w:val="Strong"/>
          <w:rFonts w:eastAsiaTheme="majorEastAsia"/>
          <w:sz w:val="20"/>
          <w:szCs w:val="20"/>
        </w:rPr>
        <w:t>legacy schemas</w:t>
      </w:r>
      <w:r w:rsidRPr="00564A16">
        <w:rPr>
          <w:sz w:val="20"/>
          <w:szCs w:val="20"/>
        </w:rPr>
        <w:t xml:space="preserve"> to </w:t>
      </w:r>
      <w:r w:rsidRPr="00564A16">
        <w:rPr>
          <w:rStyle w:val="Strong"/>
          <w:rFonts w:eastAsiaTheme="majorEastAsia"/>
          <w:sz w:val="20"/>
          <w:szCs w:val="20"/>
        </w:rPr>
        <w:t>normalized advisory datasets</w:t>
      </w:r>
      <w:r w:rsidRPr="00564A16">
        <w:rPr>
          <w:sz w:val="20"/>
          <w:szCs w:val="20"/>
        </w:rPr>
        <w:t xml:space="preserve"> and embedded </w:t>
      </w:r>
      <w:r w:rsidRPr="00564A16">
        <w:rPr>
          <w:rStyle w:val="Strong"/>
          <w:rFonts w:eastAsiaTheme="majorEastAsia"/>
          <w:sz w:val="20"/>
          <w:szCs w:val="20"/>
        </w:rPr>
        <w:t>data quality checks</w:t>
      </w:r>
      <w:r w:rsidRPr="00564A16">
        <w:rPr>
          <w:sz w:val="20"/>
          <w:szCs w:val="20"/>
        </w:rPr>
        <w:t xml:space="preserve"> to support </w:t>
      </w:r>
      <w:r w:rsidRPr="00564A16">
        <w:rPr>
          <w:rStyle w:val="Strong"/>
          <w:rFonts w:eastAsiaTheme="majorEastAsia"/>
          <w:sz w:val="20"/>
          <w:szCs w:val="20"/>
        </w:rPr>
        <w:t>ML model feature generation</w:t>
      </w:r>
      <w:r w:rsidRPr="00564A16">
        <w:rPr>
          <w:sz w:val="20"/>
          <w:szCs w:val="20"/>
        </w:rPr>
        <w:t>.</w:t>
      </w:r>
    </w:p>
    <w:p w14:paraId="69764FC4" w14:textId="35A0FC02"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Facilitated Agile ceremonies</w:t>
      </w:r>
      <w:r w:rsidRPr="00564A16">
        <w:rPr>
          <w:sz w:val="20"/>
          <w:szCs w:val="20"/>
        </w:rPr>
        <w:t xml:space="preserve"> including </w:t>
      </w:r>
      <w:r w:rsidRPr="00564A16">
        <w:rPr>
          <w:rStyle w:val="Strong"/>
          <w:rFonts w:eastAsiaTheme="majorEastAsia"/>
          <w:sz w:val="20"/>
          <w:szCs w:val="20"/>
        </w:rPr>
        <w:t>backlog grooming</w:t>
      </w:r>
      <w:r w:rsidRPr="00564A16">
        <w:rPr>
          <w:sz w:val="20"/>
          <w:szCs w:val="20"/>
        </w:rPr>
        <w:t xml:space="preserve">, </w:t>
      </w:r>
      <w:r w:rsidRPr="00564A16">
        <w:rPr>
          <w:rStyle w:val="Strong"/>
          <w:rFonts w:eastAsiaTheme="majorEastAsia"/>
          <w:sz w:val="20"/>
          <w:szCs w:val="20"/>
        </w:rPr>
        <w:t>sprint planning</w:t>
      </w:r>
      <w:r w:rsidRPr="00564A16">
        <w:rPr>
          <w:sz w:val="20"/>
          <w:szCs w:val="20"/>
        </w:rPr>
        <w:t xml:space="preserve">, </w:t>
      </w:r>
      <w:r w:rsidRPr="00564A16">
        <w:rPr>
          <w:rStyle w:val="Strong"/>
          <w:rFonts w:eastAsiaTheme="majorEastAsia"/>
          <w:sz w:val="20"/>
          <w:szCs w:val="20"/>
        </w:rPr>
        <w:t>daily stand-ups</w:t>
      </w:r>
      <w:r w:rsidRPr="00564A16">
        <w:rPr>
          <w:sz w:val="20"/>
          <w:szCs w:val="20"/>
        </w:rPr>
        <w:t xml:space="preserve">, </w:t>
      </w:r>
      <w:r w:rsidRPr="00564A16">
        <w:rPr>
          <w:rStyle w:val="Strong"/>
          <w:rFonts w:eastAsiaTheme="majorEastAsia"/>
          <w:sz w:val="20"/>
          <w:szCs w:val="20"/>
        </w:rPr>
        <w:t>sprint reviews</w:t>
      </w:r>
      <w:r w:rsidRPr="00564A16">
        <w:rPr>
          <w:sz w:val="20"/>
          <w:szCs w:val="20"/>
        </w:rPr>
        <w:t xml:space="preserve">, and </w:t>
      </w:r>
      <w:r w:rsidRPr="00564A16">
        <w:rPr>
          <w:rStyle w:val="Strong"/>
          <w:rFonts w:eastAsiaTheme="majorEastAsia"/>
          <w:sz w:val="20"/>
          <w:szCs w:val="20"/>
        </w:rPr>
        <w:t>retrospectives</w:t>
      </w:r>
      <w:r w:rsidRPr="00564A16">
        <w:rPr>
          <w:sz w:val="20"/>
          <w:szCs w:val="20"/>
        </w:rPr>
        <w:t xml:space="preserve"> across </w:t>
      </w:r>
      <w:r w:rsidRPr="00564A16">
        <w:rPr>
          <w:rStyle w:val="Strong"/>
          <w:rFonts w:eastAsiaTheme="majorEastAsia"/>
          <w:sz w:val="20"/>
          <w:szCs w:val="20"/>
        </w:rPr>
        <w:t>Digital Advisor</w:t>
      </w:r>
      <w:r w:rsidRPr="00564A16">
        <w:rPr>
          <w:sz w:val="20"/>
          <w:szCs w:val="20"/>
        </w:rPr>
        <w:t xml:space="preserve"> and </w:t>
      </w:r>
      <w:r w:rsidRPr="00564A16">
        <w:rPr>
          <w:rStyle w:val="Strong"/>
          <w:rFonts w:eastAsiaTheme="majorEastAsia"/>
          <w:sz w:val="20"/>
          <w:szCs w:val="20"/>
        </w:rPr>
        <w:t>Wealth Data Lake workstreams</w:t>
      </w:r>
      <w:r w:rsidRPr="00564A16">
        <w:rPr>
          <w:sz w:val="20"/>
          <w:szCs w:val="20"/>
        </w:rPr>
        <w:t xml:space="preserve">. Ensured </w:t>
      </w:r>
      <w:r w:rsidRPr="00564A16">
        <w:rPr>
          <w:rStyle w:val="Strong"/>
          <w:rFonts w:eastAsiaTheme="majorEastAsia"/>
          <w:sz w:val="20"/>
          <w:szCs w:val="20"/>
        </w:rPr>
        <w:t xml:space="preserve">cross-functional </w:t>
      </w:r>
      <w:r w:rsidR="008D7258" w:rsidRPr="00564A16">
        <w:rPr>
          <w:rStyle w:val="Strong"/>
          <w:rFonts w:eastAsiaTheme="majorEastAsia"/>
          <w:sz w:val="20"/>
          <w:szCs w:val="20"/>
        </w:rPr>
        <w:t xml:space="preserve">consistent </w:t>
      </w:r>
      <w:r w:rsidRPr="00564A16">
        <w:rPr>
          <w:rStyle w:val="Strong"/>
          <w:rFonts w:eastAsiaTheme="majorEastAsia"/>
          <w:sz w:val="20"/>
          <w:szCs w:val="20"/>
        </w:rPr>
        <w:t>alignment</w:t>
      </w:r>
      <w:r w:rsidRPr="00564A16">
        <w:rPr>
          <w:sz w:val="20"/>
          <w:szCs w:val="20"/>
        </w:rPr>
        <w:t xml:space="preserve"> between </w:t>
      </w:r>
      <w:r w:rsidRPr="00564A16">
        <w:rPr>
          <w:rStyle w:val="Strong"/>
          <w:rFonts w:eastAsiaTheme="majorEastAsia"/>
          <w:sz w:val="20"/>
          <w:szCs w:val="20"/>
        </w:rPr>
        <w:t>engineering</w:t>
      </w:r>
      <w:r w:rsidRPr="00564A16">
        <w:rPr>
          <w:sz w:val="20"/>
          <w:szCs w:val="20"/>
        </w:rPr>
        <w:t xml:space="preserve">, </w:t>
      </w:r>
      <w:r w:rsidRPr="00564A16">
        <w:rPr>
          <w:rStyle w:val="Strong"/>
          <w:rFonts w:eastAsiaTheme="majorEastAsia"/>
          <w:sz w:val="20"/>
          <w:szCs w:val="20"/>
        </w:rPr>
        <w:t>ML teams</w:t>
      </w:r>
      <w:r w:rsidRPr="00564A16">
        <w:rPr>
          <w:sz w:val="20"/>
          <w:szCs w:val="20"/>
        </w:rPr>
        <w:t xml:space="preserve">, </w:t>
      </w:r>
      <w:r w:rsidRPr="00564A16">
        <w:rPr>
          <w:rStyle w:val="Strong"/>
          <w:rFonts w:eastAsiaTheme="majorEastAsia"/>
          <w:sz w:val="20"/>
          <w:szCs w:val="20"/>
        </w:rPr>
        <w:t>risk officers</w:t>
      </w:r>
      <w:r w:rsidRPr="00564A16">
        <w:rPr>
          <w:sz w:val="20"/>
          <w:szCs w:val="20"/>
        </w:rPr>
        <w:t xml:space="preserve">, and </w:t>
      </w:r>
      <w:r w:rsidRPr="00564A16">
        <w:rPr>
          <w:rStyle w:val="Strong"/>
          <w:rFonts w:eastAsiaTheme="majorEastAsia"/>
          <w:sz w:val="20"/>
          <w:szCs w:val="20"/>
        </w:rPr>
        <w:t>API/data teams</w:t>
      </w:r>
      <w:r w:rsidRPr="00564A16">
        <w:rPr>
          <w:sz w:val="20"/>
          <w:szCs w:val="20"/>
        </w:rPr>
        <w:t xml:space="preserve"> while maintaining </w:t>
      </w:r>
      <w:r w:rsidRPr="00564A16">
        <w:rPr>
          <w:rStyle w:val="Strong"/>
          <w:rFonts w:eastAsiaTheme="majorEastAsia"/>
          <w:sz w:val="20"/>
          <w:szCs w:val="20"/>
        </w:rPr>
        <w:t>predictable feature delivery</w:t>
      </w:r>
      <w:r w:rsidRPr="00564A16">
        <w:rPr>
          <w:sz w:val="20"/>
          <w:szCs w:val="20"/>
        </w:rPr>
        <w:t>.</w:t>
      </w:r>
    </w:p>
    <w:p w14:paraId="63ADF758" w14:textId="370B78F8"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Translated complex advisory and compliance requirements</w:t>
      </w:r>
      <w:r w:rsidRPr="00564A16">
        <w:rPr>
          <w:sz w:val="20"/>
          <w:szCs w:val="20"/>
        </w:rPr>
        <w:t xml:space="preserve"> into </w:t>
      </w:r>
      <w:r w:rsidRPr="00564A16">
        <w:rPr>
          <w:rStyle w:val="Strong"/>
          <w:rFonts w:eastAsiaTheme="majorEastAsia"/>
          <w:sz w:val="20"/>
          <w:szCs w:val="20"/>
        </w:rPr>
        <w:t>Epics</w:t>
      </w:r>
      <w:r w:rsidRPr="00564A16">
        <w:rPr>
          <w:sz w:val="20"/>
          <w:szCs w:val="20"/>
        </w:rPr>
        <w:t xml:space="preserve">, </w:t>
      </w:r>
      <w:r w:rsidRPr="00564A16">
        <w:rPr>
          <w:rStyle w:val="Strong"/>
          <w:rFonts w:eastAsiaTheme="majorEastAsia"/>
          <w:sz w:val="20"/>
          <w:szCs w:val="20"/>
        </w:rPr>
        <w:t>Features</w:t>
      </w:r>
      <w:r w:rsidRPr="00564A16">
        <w:rPr>
          <w:sz w:val="20"/>
          <w:szCs w:val="20"/>
        </w:rPr>
        <w:t xml:space="preserve">, and </w:t>
      </w:r>
      <w:r w:rsidRPr="00564A16">
        <w:rPr>
          <w:rStyle w:val="Strong"/>
          <w:rFonts w:eastAsiaTheme="majorEastAsia"/>
          <w:sz w:val="20"/>
          <w:szCs w:val="20"/>
        </w:rPr>
        <w:t>INVEST/SMART-compliant User Stories</w:t>
      </w:r>
      <w:r w:rsidRPr="00564A16">
        <w:rPr>
          <w:sz w:val="20"/>
          <w:szCs w:val="20"/>
        </w:rPr>
        <w:t xml:space="preserve"> with clear </w:t>
      </w:r>
      <w:r w:rsidRPr="00564A16">
        <w:rPr>
          <w:rStyle w:val="Strong"/>
          <w:rFonts w:eastAsiaTheme="majorEastAsia"/>
          <w:sz w:val="20"/>
          <w:szCs w:val="20"/>
        </w:rPr>
        <w:t>acceptance criteria</w:t>
      </w:r>
      <w:r w:rsidRPr="00564A16">
        <w:rPr>
          <w:sz w:val="20"/>
          <w:szCs w:val="20"/>
        </w:rPr>
        <w:t xml:space="preserve">, </w:t>
      </w:r>
      <w:r w:rsidRPr="00564A16">
        <w:rPr>
          <w:rStyle w:val="Strong"/>
          <w:rFonts w:eastAsiaTheme="majorEastAsia"/>
          <w:sz w:val="20"/>
          <w:szCs w:val="20"/>
        </w:rPr>
        <w:t>Definition of Ready (DoR)</w:t>
      </w:r>
      <w:r w:rsidRPr="00564A16">
        <w:rPr>
          <w:sz w:val="20"/>
          <w:szCs w:val="20"/>
        </w:rPr>
        <w:t xml:space="preserve">, and </w:t>
      </w:r>
      <w:r w:rsidRPr="00564A16">
        <w:rPr>
          <w:rStyle w:val="Strong"/>
          <w:rFonts w:eastAsiaTheme="majorEastAsia"/>
          <w:sz w:val="20"/>
          <w:szCs w:val="20"/>
        </w:rPr>
        <w:t>Definition of Done (DoD)</w:t>
      </w:r>
      <w:r w:rsidRPr="00564A16">
        <w:rPr>
          <w:sz w:val="20"/>
          <w:szCs w:val="20"/>
        </w:rPr>
        <w:t xml:space="preserve">. Documented </w:t>
      </w:r>
      <w:r w:rsidRPr="00564A16">
        <w:rPr>
          <w:rStyle w:val="Strong"/>
          <w:rFonts w:eastAsiaTheme="majorEastAsia"/>
          <w:sz w:val="20"/>
          <w:szCs w:val="20"/>
        </w:rPr>
        <w:t>ATC scenarios</w:t>
      </w:r>
      <w:r w:rsidRPr="00564A16">
        <w:rPr>
          <w:sz w:val="20"/>
          <w:szCs w:val="20"/>
        </w:rPr>
        <w:t xml:space="preserve"> for </w:t>
      </w:r>
      <w:r w:rsidRPr="00564A16">
        <w:rPr>
          <w:rStyle w:val="Strong"/>
          <w:rFonts w:eastAsiaTheme="majorEastAsia"/>
          <w:sz w:val="20"/>
          <w:szCs w:val="20"/>
        </w:rPr>
        <w:t>onboarding</w:t>
      </w:r>
      <w:r w:rsidRPr="00564A16">
        <w:rPr>
          <w:sz w:val="20"/>
          <w:szCs w:val="20"/>
        </w:rPr>
        <w:t xml:space="preserve">, </w:t>
      </w:r>
      <w:r w:rsidRPr="00564A16">
        <w:rPr>
          <w:rStyle w:val="Strong"/>
          <w:rFonts w:eastAsiaTheme="majorEastAsia"/>
          <w:sz w:val="20"/>
          <w:szCs w:val="20"/>
        </w:rPr>
        <w:t>suitability</w:t>
      </w:r>
      <w:r w:rsidRPr="00564A16">
        <w:rPr>
          <w:sz w:val="20"/>
          <w:szCs w:val="20"/>
        </w:rPr>
        <w:t xml:space="preserve">, </w:t>
      </w:r>
      <w:r w:rsidRPr="00564A16">
        <w:rPr>
          <w:rStyle w:val="Strong"/>
          <w:rFonts w:eastAsiaTheme="majorEastAsia"/>
          <w:sz w:val="20"/>
          <w:szCs w:val="20"/>
        </w:rPr>
        <w:t>TLH triggers</w:t>
      </w:r>
      <w:r w:rsidRPr="00564A16">
        <w:rPr>
          <w:sz w:val="20"/>
          <w:szCs w:val="20"/>
        </w:rPr>
        <w:t xml:space="preserve">, </w:t>
      </w:r>
      <w:r w:rsidRPr="00564A16">
        <w:rPr>
          <w:rStyle w:val="Strong"/>
          <w:rFonts w:eastAsiaTheme="majorEastAsia"/>
          <w:sz w:val="20"/>
          <w:szCs w:val="20"/>
        </w:rPr>
        <w:t>event-driven portfolio updates</w:t>
      </w:r>
      <w:r w:rsidRPr="00564A16">
        <w:rPr>
          <w:sz w:val="20"/>
          <w:szCs w:val="20"/>
        </w:rPr>
        <w:t xml:space="preserve">, and </w:t>
      </w:r>
      <w:r w:rsidRPr="00564A16">
        <w:rPr>
          <w:rStyle w:val="Strong"/>
          <w:rFonts w:eastAsiaTheme="majorEastAsia"/>
          <w:sz w:val="20"/>
          <w:szCs w:val="20"/>
        </w:rPr>
        <w:t>notification workflows</w:t>
      </w:r>
      <w:r w:rsidR="008D7258" w:rsidRPr="00564A16">
        <w:rPr>
          <w:sz w:val="20"/>
          <w:szCs w:val="20"/>
        </w:rPr>
        <w:t xml:space="preserve"> globally.</w:t>
      </w:r>
    </w:p>
    <w:p w14:paraId="394452D1" w14:textId="422CFAC4"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Defined end-to-end REST/SOAP API specifications</w:t>
      </w:r>
      <w:r w:rsidRPr="00564A16">
        <w:rPr>
          <w:sz w:val="20"/>
          <w:szCs w:val="20"/>
        </w:rPr>
        <w:t xml:space="preserve"> using </w:t>
      </w:r>
      <w:r w:rsidRPr="00564A16">
        <w:rPr>
          <w:rStyle w:val="Strong"/>
          <w:rFonts w:eastAsiaTheme="majorEastAsia"/>
          <w:sz w:val="20"/>
          <w:szCs w:val="20"/>
        </w:rPr>
        <w:t>Swagger/OpenAPI</w:t>
      </w:r>
      <w:r w:rsidRPr="00564A16">
        <w:rPr>
          <w:sz w:val="20"/>
          <w:szCs w:val="20"/>
        </w:rPr>
        <w:t xml:space="preserve">, covering </w:t>
      </w:r>
      <w:r w:rsidRPr="00564A16">
        <w:rPr>
          <w:rStyle w:val="Strong"/>
          <w:rFonts w:eastAsiaTheme="majorEastAsia"/>
          <w:sz w:val="20"/>
          <w:szCs w:val="20"/>
        </w:rPr>
        <w:t>investor onboarding submissions</w:t>
      </w:r>
      <w:r w:rsidRPr="00564A16">
        <w:rPr>
          <w:sz w:val="20"/>
          <w:szCs w:val="20"/>
        </w:rPr>
        <w:t xml:space="preserve">, </w:t>
      </w:r>
      <w:r w:rsidRPr="00564A16">
        <w:rPr>
          <w:rStyle w:val="Strong"/>
          <w:rFonts w:eastAsiaTheme="majorEastAsia"/>
          <w:sz w:val="20"/>
          <w:szCs w:val="20"/>
        </w:rPr>
        <w:t>suitability scoring</w:t>
      </w:r>
      <w:r w:rsidRPr="00564A16">
        <w:rPr>
          <w:sz w:val="20"/>
          <w:szCs w:val="20"/>
        </w:rPr>
        <w:t xml:space="preserve">, </w:t>
      </w:r>
      <w:r w:rsidRPr="00564A16">
        <w:rPr>
          <w:rStyle w:val="Strong"/>
          <w:rFonts w:eastAsiaTheme="majorEastAsia"/>
          <w:sz w:val="20"/>
          <w:szCs w:val="20"/>
        </w:rPr>
        <w:t>TLH trigger events</w:t>
      </w:r>
      <w:r w:rsidRPr="00564A16">
        <w:rPr>
          <w:sz w:val="20"/>
          <w:szCs w:val="20"/>
        </w:rPr>
        <w:t xml:space="preserve">, </w:t>
      </w:r>
      <w:r w:rsidRPr="00564A16">
        <w:rPr>
          <w:rStyle w:val="Strong"/>
          <w:rFonts w:eastAsiaTheme="majorEastAsia"/>
          <w:sz w:val="20"/>
          <w:szCs w:val="20"/>
        </w:rPr>
        <w:t>portfolio allocations</w:t>
      </w:r>
      <w:r w:rsidRPr="00564A16">
        <w:rPr>
          <w:sz w:val="20"/>
          <w:szCs w:val="20"/>
        </w:rPr>
        <w:t xml:space="preserve">, </w:t>
      </w:r>
      <w:r w:rsidRPr="00564A16">
        <w:rPr>
          <w:rStyle w:val="Strong"/>
          <w:rFonts w:eastAsiaTheme="majorEastAsia"/>
          <w:sz w:val="20"/>
          <w:szCs w:val="20"/>
        </w:rPr>
        <w:t>behavioural signals</w:t>
      </w:r>
      <w:r w:rsidRPr="00564A16">
        <w:rPr>
          <w:sz w:val="20"/>
          <w:szCs w:val="20"/>
        </w:rPr>
        <w:t xml:space="preserve">, and </w:t>
      </w:r>
      <w:r w:rsidRPr="00564A16">
        <w:rPr>
          <w:rStyle w:val="Strong"/>
          <w:rFonts w:eastAsiaTheme="majorEastAsia"/>
          <w:sz w:val="20"/>
          <w:szCs w:val="20"/>
        </w:rPr>
        <w:t>trade-lifecycle messages</w:t>
      </w:r>
      <w:r w:rsidRPr="00564A16">
        <w:rPr>
          <w:sz w:val="20"/>
          <w:szCs w:val="20"/>
        </w:rPr>
        <w:t xml:space="preserve">. Documented </w:t>
      </w:r>
      <w:r w:rsidRPr="00564A16">
        <w:rPr>
          <w:rStyle w:val="Strong"/>
          <w:rFonts w:eastAsiaTheme="majorEastAsia"/>
          <w:sz w:val="20"/>
          <w:szCs w:val="20"/>
        </w:rPr>
        <w:t>payload schemas</w:t>
      </w:r>
      <w:r w:rsidRPr="00564A16">
        <w:rPr>
          <w:sz w:val="20"/>
          <w:szCs w:val="20"/>
        </w:rPr>
        <w:t xml:space="preserve">, </w:t>
      </w:r>
      <w:r w:rsidRPr="00564A16">
        <w:rPr>
          <w:rStyle w:val="Strong"/>
          <w:rFonts w:eastAsiaTheme="majorEastAsia"/>
          <w:sz w:val="20"/>
          <w:szCs w:val="20"/>
        </w:rPr>
        <w:t>OAuth2/JWT authentication</w:t>
      </w:r>
      <w:r w:rsidRPr="00564A16">
        <w:rPr>
          <w:sz w:val="20"/>
          <w:szCs w:val="20"/>
        </w:rPr>
        <w:t xml:space="preserve">, </w:t>
      </w:r>
      <w:r w:rsidRPr="00564A16">
        <w:rPr>
          <w:rStyle w:val="Strong"/>
          <w:rFonts w:eastAsiaTheme="majorEastAsia"/>
          <w:sz w:val="20"/>
          <w:szCs w:val="20"/>
        </w:rPr>
        <w:t>idempotency rules</w:t>
      </w:r>
      <w:r w:rsidRPr="00564A16">
        <w:rPr>
          <w:sz w:val="20"/>
          <w:szCs w:val="20"/>
        </w:rPr>
        <w:t xml:space="preserve">, </w:t>
      </w:r>
      <w:r w:rsidRPr="00564A16">
        <w:rPr>
          <w:rStyle w:val="Strong"/>
          <w:rFonts w:eastAsiaTheme="majorEastAsia"/>
          <w:sz w:val="20"/>
          <w:szCs w:val="20"/>
        </w:rPr>
        <w:t>timeout handling</w:t>
      </w:r>
      <w:r w:rsidRPr="00564A16">
        <w:rPr>
          <w:sz w:val="20"/>
          <w:szCs w:val="20"/>
        </w:rPr>
        <w:t xml:space="preserve">, </w:t>
      </w:r>
      <w:r w:rsidRPr="00564A16">
        <w:rPr>
          <w:rStyle w:val="Strong"/>
          <w:rFonts w:eastAsiaTheme="majorEastAsia"/>
          <w:sz w:val="20"/>
          <w:szCs w:val="20"/>
        </w:rPr>
        <w:t>error models</w:t>
      </w:r>
      <w:r w:rsidRPr="00564A16">
        <w:rPr>
          <w:sz w:val="20"/>
          <w:szCs w:val="20"/>
        </w:rPr>
        <w:t xml:space="preserve">, and </w:t>
      </w:r>
      <w:r w:rsidRPr="00564A16">
        <w:rPr>
          <w:rStyle w:val="Strong"/>
          <w:rFonts w:eastAsiaTheme="majorEastAsia"/>
          <w:sz w:val="20"/>
          <w:szCs w:val="20"/>
        </w:rPr>
        <w:t>retry patterns</w:t>
      </w:r>
      <w:r w:rsidRPr="00564A16">
        <w:rPr>
          <w:sz w:val="20"/>
          <w:szCs w:val="20"/>
        </w:rPr>
        <w:t xml:space="preserve"> to support </w:t>
      </w:r>
      <w:r w:rsidRPr="00564A16">
        <w:rPr>
          <w:rStyle w:val="Strong"/>
          <w:rFonts w:eastAsiaTheme="majorEastAsia"/>
          <w:sz w:val="20"/>
          <w:szCs w:val="20"/>
        </w:rPr>
        <w:t>resilient advisory workflows</w:t>
      </w:r>
      <w:r w:rsidR="008D7258" w:rsidRPr="00564A16">
        <w:rPr>
          <w:sz w:val="20"/>
          <w:szCs w:val="20"/>
        </w:rPr>
        <w:t xml:space="preserve"> </w:t>
      </w:r>
      <w:r w:rsidR="008D7258" w:rsidRPr="00564A16">
        <w:rPr>
          <w:b/>
          <w:bCs/>
          <w:sz w:val="20"/>
          <w:szCs w:val="20"/>
        </w:rPr>
        <w:t>across regulated enterprise environments with high availability</w:t>
      </w:r>
      <w:r w:rsidR="008D7258" w:rsidRPr="00564A16">
        <w:rPr>
          <w:sz w:val="20"/>
          <w:szCs w:val="20"/>
        </w:rPr>
        <w:t>.</w:t>
      </w:r>
    </w:p>
    <w:p w14:paraId="65082C3E" w14:textId="3C99AF2B"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Collaborated with architects</w:t>
      </w:r>
      <w:r w:rsidRPr="00564A16">
        <w:rPr>
          <w:sz w:val="20"/>
          <w:szCs w:val="20"/>
        </w:rPr>
        <w:t xml:space="preserve"> to define </w:t>
      </w:r>
      <w:r w:rsidRPr="00564A16">
        <w:rPr>
          <w:rStyle w:val="Strong"/>
          <w:rFonts w:eastAsiaTheme="majorEastAsia"/>
          <w:sz w:val="20"/>
          <w:szCs w:val="20"/>
        </w:rPr>
        <w:t>Kafka event schemas</w:t>
      </w:r>
      <w:r w:rsidRPr="00564A16">
        <w:rPr>
          <w:sz w:val="20"/>
          <w:szCs w:val="20"/>
        </w:rPr>
        <w:t xml:space="preserve"> for </w:t>
      </w:r>
      <w:r w:rsidRPr="00564A16">
        <w:rPr>
          <w:rStyle w:val="Strong"/>
          <w:rFonts w:eastAsiaTheme="majorEastAsia"/>
          <w:sz w:val="20"/>
          <w:szCs w:val="20"/>
        </w:rPr>
        <w:t>onboarding events</w:t>
      </w:r>
      <w:r w:rsidRPr="00564A16">
        <w:rPr>
          <w:sz w:val="20"/>
          <w:szCs w:val="20"/>
        </w:rPr>
        <w:t xml:space="preserve">, </w:t>
      </w:r>
      <w:r w:rsidRPr="00564A16">
        <w:rPr>
          <w:rStyle w:val="Strong"/>
          <w:rFonts w:eastAsiaTheme="majorEastAsia"/>
          <w:sz w:val="20"/>
          <w:szCs w:val="20"/>
        </w:rPr>
        <w:t>suitability risk updates</w:t>
      </w:r>
      <w:r w:rsidRPr="00564A16">
        <w:rPr>
          <w:sz w:val="20"/>
          <w:szCs w:val="20"/>
        </w:rPr>
        <w:t xml:space="preserve">, </w:t>
      </w:r>
      <w:r w:rsidRPr="00564A16">
        <w:rPr>
          <w:rStyle w:val="Strong"/>
          <w:rFonts w:eastAsiaTheme="majorEastAsia"/>
          <w:sz w:val="20"/>
          <w:szCs w:val="20"/>
        </w:rPr>
        <w:t>drift detection</w:t>
      </w:r>
      <w:r w:rsidRPr="00564A16">
        <w:rPr>
          <w:sz w:val="20"/>
          <w:szCs w:val="20"/>
        </w:rPr>
        <w:t xml:space="preserve">, </w:t>
      </w:r>
      <w:r w:rsidRPr="00564A16">
        <w:rPr>
          <w:rStyle w:val="Strong"/>
          <w:rFonts w:eastAsiaTheme="majorEastAsia"/>
          <w:sz w:val="20"/>
          <w:szCs w:val="20"/>
        </w:rPr>
        <w:t>TLH signals</w:t>
      </w:r>
      <w:r w:rsidRPr="00564A16">
        <w:rPr>
          <w:sz w:val="20"/>
          <w:szCs w:val="20"/>
        </w:rPr>
        <w:t xml:space="preserve">, and </w:t>
      </w:r>
      <w:r w:rsidRPr="00564A16">
        <w:rPr>
          <w:rStyle w:val="Strong"/>
          <w:rFonts w:eastAsiaTheme="majorEastAsia"/>
          <w:sz w:val="20"/>
          <w:szCs w:val="20"/>
        </w:rPr>
        <w:t>trade lifecycle callbacks</w:t>
      </w:r>
      <w:r w:rsidRPr="00564A16">
        <w:rPr>
          <w:sz w:val="20"/>
          <w:szCs w:val="20"/>
        </w:rPr>
        <w:t xml:space="preserve">, embedding </w:t>
      </w:r>
      <w:r w:rsidRPr="00564A16">
        <w:rPr>
          <w:rStyle w:val="Strong"/>
          <w:rFonts w:eastAsiaTheme="majorEastAsia"/>
          <w:sz w:val="20"/>
          <w:szCs w:val="20"/>
        </w:rPr>
        <w:t>validation rules</w:t>
      </w:r>
      <w:r w:rsidRPr="00564A16">
        <w:rPr>
          <w:sz w:val="20"/>
          <w:szCs w:val="20"/>
        </w:rPr>
        <w:t xml:space="preserve">, </w:t>
      </w:r>
      <w:r w:rsidRPr="00564A16">
        <w:rPr>
          <w:rStyle w:val="Strong"/>
          <w:rFonts w:eastAsiaTheme="majorEastAsia"/>
          <w:sz w:val="20"/>
          <w:szCs w:val="20"/>
        </w:rPr>
        <w:t>timestamps</w:t>
      </w:r>
      <w:r w:rsidRPr="00564A16">
        <w:rPr>
          <w:sz w:val="20"/>
          <w:szCs w:val="20"/>
        </w:rPr>
        <w:t xml:space="preserve">, </w:t>
      </w:r>
      <w:r w:rsidRPr="00564A16">
        <w:rPr>
          <w:rStyle w:val="Strong"/>
          <w:rFonts w:eastAsiaTheme="majorEastAsia"/>
          <w:sz w:val="20"/>
          <w:szCs w:val="20"/>
        </w:rPr>
        <w:t>lineage</w:t>
      </w:r>
      <w:r w:rsidR="008D7258" w:rsidRPr="00564A16">
        <w:rPr>
          <w:sz w:val="20"/>
          <w:szCs w:val="20"/>
        </w:rPr>
        <w:t xml:space="preserve"> </w:t>
      </w:r>
      <w:r w:rsidRPr="00564A16">
        <w:rPr>
          <w:sz w:val="20"/>
          <w:szCs w:val="20"/>
        </w:rPr>
        <w:t xml:space="preserve">into each </w:t>
      </w:r>
      <w:r w:rsidRPr="00564A16">
        <w:rPr>
          <w:rStyle w:val="Strong"/>
          <w:rFonts w:eastAsiaTheme="majorEastAsia"/>
          <w:sz w:val="20"/>
          <w:szCs w:val="20"/>
        </w:rPr>
        <w:t>event model</w:t>
      </w:r>
      <w:r w:rsidRPr="00564A16">
        <w:rPr>
          <w:sz w:val="20"/>
          <w:szCs w:val="20"/>
        </w:rPr>
        <w:t>.</w:t>
      </w:r>
    </w:p>
    <w:p w14:paraId="4A93B512" w14:textId="77777777"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Partnered with data engineering teams</w:t>
      </w:r>
      <w:r w:rsidRPr="00564A16">
        <w:rPr>
          <w:sz w:val="20"/>
          <w:szCs w:val="20"/>
        </w:rPr>
        <w:t xml:space="preserve"> to design </w:t>
      </w:r>
      <w:r w:rsidRPr="00564A16">
        <w:rPr>
          <w:rStyle w:val="Strong"/>
          <w:rFonts w:eastAsiaTheme="majorEastAsia"/>
          <w:sz w:val="20"/>
          <w:szCs w:val="20"/>
        </w:rPr>
        <w:t>ETL pipelines</w:t>
      </w:r>
      <w:r w:rsidRPr="00564A16">
        <w:rPr>
          <w:sz w:val="20"/>
          <w:szCs w:val="20"/>
        </w:rPr>
        <w:t xml:space="preserve"> using </w:t>
      </w:r>
      <w:r w:rsidRPr="00564A16">
        <w:rPr>
          <w:rStyle w:val="Strong"/>
          <w:rFonts w:eastAsiaTheme="majorEastAsia"/>
          <w:sz w:val="20"/>
          <w:szCs w:val="20"/>
        </w:rPr>
        <w:t>PySpark</w:t>
      </w:r>
      <w:r w:rsidRPr="00564A16">
        <w:rPr>
          <w:sz w:val="20"/>
          <w:szCs w:val="20"/>
        </w:rPr>
        <w:t xml:space="preserve">, </w:t>
      </w:r>
      <w:r w:rsidRPr="00564A16">
        <w:rPr>
          <w:rStyle w:val="Strong"/>
          <w:rFonts w:eastAsiaTheme="majorEastAsia"/>
          <w:sz w:val="20"/>
          <w:szCs w:val="20"/>
        </w:rPr>
        <w:t>Airflow</w:t>
      </w:r>
      <w:r w:rsidRPr="00564A16">
        <w:rPr>
          <w:sz w:val="20"/>
          <w:szCs w:val="20"/>
        </w:rPr>
        <w:t xml:space="preserve">, and </w:t>
      </w:r>
      <w:r w:rsidRPr="00564A16">
        <w:rPr>
          <w:rStyle w:val="Strong"/>
          <w:rFonts w:eastAsiaTheme="majorEastAsia"/>
          <w:sz w:val="20"/>
          <w:szCs w:val="20"/>
        </w:rPr>
        <w:t>Informatica</w:t>
      </w:r>
      <w:r w:rsidRPr="00564A16">
        <w:rPr>
          <w:sz w:val="20"/>
          <w:szCs w:val="20"/>
        </w:rPr>
        <w:t xml:space="preserve"> for ingestion of </w:t>
      </w:r>
      <w:r w:rsidRPr="00564A16">
        <w:rPr>
          <w:rStyle w:val="Strong"/>
          <w:rFonts w:eastAsiaTheme="majorEastAsia"/>
          <w:sz w:val="20"/>
          <w:szCs w:val="20"/>
        </w:rPr>
        <w:t>investor profiles</w:t>
      </w:r>
      <w:r w:rsidRPr="00564A16">
        <w:rPr>
          <w:sz w:val="20"/>
          <w:szCs w:val="20"/>
        </w:rPr>
        <w:t xml:space="preserve">, </w:t>
      </w:r>
      <w:r w:rsidRPr="00564A16">
        <w:rPr>
          <w:rStyle w:val="Strong"/>
          <w:rFonts w:eastAsiaTheme="majorEastAsia"/>
          <w:sz w:val="20"/>
          <w:szCs w:val="20"/>
        </w:rPr>
        <w:t>behavioural analytics</w:t>
      </w:r>
      <w:r w:rsidRPr="00564A16">
        <w:rPr>
          <w:sz w:val="20"/>
          <w:szCs w:val="20"/>
        </w:rPr>
        <w:t xml:space="preserve">, </w:t>
      </w:r>
      <w:r w:rsidRPr="00564A16">
        <w:rPr>
          <w:rStyle w:val="Strong"/>
          <w:rFonts w:eastAsiaTheme="majorEastAsia"/>
          <w:sz w:val="20"/>
          <w:szCs w:val="20"/>
        </w:rPr>
        <w:t>market data</w:t>
      </w:r>
      <w:r w:rsidRPr="00564A16">
        <w:rPr>
          <w:sz w:val="20"/>
          <w:szCs w:val="20"/>
        </w:rPr>
        <w:t xml:space="preserve">, and </w:t>
      </w:r>
      <w:r w:rsidRPr="00564A16">
        <w:rPr>
          <w:rStyle w:val="Strong"/>
          <w:rFonts w:eastAsiaTheme="majorEastAsia"/>
          <w:sz w:val="20"/>
          <w:szCs w:val="20"/>
        </w:rPr>
        <w:t>model inputs</w:t>
      </w:r>
      <w:r w:rsidRPr="00564A16">
        <w:rPr>
          <w:sz w:val="20"/>
          <w:szCs w:val="20"/>
        </w:rPr>
        <w:t xml:space="preserve">. Implemented </w:t>
      </w:r>
      <w:r w:rsidRPr="00564A16">
        <w:rPr>
          <w:rStyle w:val="Strong"/>
          <w:rFonts w:eastAsiaTheme="majorEastAsia"/>
          <w:sz w:val="20"/>
          <w:szCs w:val="20"/>
        </w:rPr>
        <w:t>data quality controls</w:t>
      </w:r>
      <w:r w:rsidRPr="00564A16">
        <w:rPr>
          <w:sz w:val="20"/>
          <w:szCs w:val="20"/>
        </w:rPr>
        <w:t xml:space="preserve">, </w:t>
      </w:r>
      <w:r w:rsidRPr="00564A16">
        <w:rPr>
          <w:rStyle w:val="Strong"/>
          <w:rFonts w:eastAsiaTheme="majorEastAsia"/>
          <w:sz w:val="20"/>
          <w:szCs w:val="20"/>
        </w:rPr>
        <w:t>schema validation</w:t>
      </w:r>
      <w:r w:rsidRPr="00564A16">
        <w:rPr>
          <w:sz w:val="20"/>
          <w:szCs w:val="20"/>
        </w:rPr>
        <w:t xml:space="preserve">, </w:t>
      </w:r>
      <w:r w:rsidRPr="00564A16">
        <w:rPr>
          <w:rStyle w:val="Strong"/>
          <w:rFonts w:eastAsiaTheme="majorEastAsia"/>
          <w:sz w:val="20"/>
          <w:szCs w:val="20"/>
        </w:rPr>
        <w:t>deduplication rules</w:t>
      </w:r>
      <w:r w:rsidRPr="00564A16">
        <w:rPr>
          <w:sz w:val="20"/>
          <w:szCs w:val="20"/>
        </w:rPr>
        <w:t xml:space="preserve">, and </w:t>
      </w:r>
      <w:r w:rsidRPr="00564A16">
        <w:rPr>
          <w:rStyle w:val="Strong"/>
          <w:rFonts w:eastAsiaTheme="majorEastAsia"/>
          <w:sz w:val="20"/>
          <w:szCs w:val="20"/>
        </w:rPr>
        <w:t>lineage tracking</w:t>
      </w:r>
      <w:r w:rsidRPr="00564A16">
        <w:rPr>
          <w:sz w:val="20"/>
          <w:szCs w:val="20"/>
        </w:rPr>
        <w:t xml:space="preserve"> to ensure </w:t>
      </w:r>
      <w:r w:rsidRPr="00564A16">
        <w:rPr>
          <w:rStyle w:val="Strong"/>
          <w:rFonts w:eastAsiaTheme="majorEastAsia"/>
          <w:sz w:val="20"/>
          <w:szCs w:val="20"/>
        </w:rPr>
        <w:t>accurate ML-feature generation</w:t>
      </w:r>
      <w:r w:rsidRPr="00564A16">
        <w:rPr>
          <w:sz w:val="20"/>
          <w:szCs w:val="20"/>
        </w:rPr>
        <w:t xml:space="preserve"> and </w:t>
      </w:r>
      <w:r w:rsidRPr="00564A16">
        <w:rPr>
          <w:rStyle w:val="Strong"/>
          <w:rFonts w:eastAsiaTheme="majorEastAsia"/>
          <w:sz w:val="20"/>
          <w:szCs w:val="20"/>
        </w:rPr>
        <w:t>advisory insights</w:t>
      </w:r>
      <w:r w:rsidRPr="00564A16">
        <w:rPr>
          <w:sz w:val="20"/>
          <w:szCs w:val="20"/>
        </w:rPr>
        <w:t>.</w:t>
      </w:r>
    </w:p>
    <w:p w14:paraId="7F890792" w14:textId="0813807D"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Implemented governance frameworks</w:t>
      </w:r>
      <w:r w:rsidRPr="00564A16">
        <w:rPr>
          <w:sz w:val="20"/>
          <w:szCs w:val="20"/>
        </w:rPr>
        <w:t xml:space="preserve"> that enforced </w:t>
      </w:r>
      <w:r w:rsidRPr="00564A16">
        <w:rPr>
          <w:rStyle w:val="Strong"/>
          <w:rFonts w:eastAsiaTheme="majorEastAsia"/>
          <w:sz w:val="20"/>
          <w:szCs w:val="20"/>
        </w:rPr>
        <w:t>retention policies</w:t>
      </w:r>
      <w:r w:rsidRPr="00564A16">
        <w:rPr>
          <w:sz w:val="20"/>
          <w:szCs w:val="20"/>
        </w:rPr>
        <w:t xml:space="preserve">, </w:t>
      </w:r>
      <w:r w:rsidRPr="00564A16">
        <w:rPr>
          <w:rStyle w:val="Strong"/>
          <w:rFonts w:eastAsiaTheme="majorEastAsia"/>
          <w:sz w:val="20"/>
          <w:szCs w:val="20"/>
        </w:rPr>
        <w:t>metadata tagging</w:t>
      </w:r>
      <w:r w:rsidRPr="00564A16">
        <w:rPr>
          <w:sz w:val="20"/>
          <w:szCs w:val="20"/>
        </w:rPr>
        <w:t xml:space="preserve">, </w:t>
      </w:r>
      <w:r w:rsidRPr="00564A16">
        <w:rPr>
          <w:rStyle w:val="Strong"/>
          <w:rFonts w:eastAsiaTheme="majorEastAsia"/>
          <w:sz w:val="20"/>
          <w:szCs w:val="20"/>
        </w:rPr>
        <w:t>lineage capture</w:t>
      </w:r>
      <w:r w:rsidRPr="00564A16">
        <w:rPr>
          <w:sz w:val="20"/>
          <w:szCs w:val="20"/>
        </w:rPr>
        <w:t xml:space="preserve">, </w:t>
      </w:r>
      <w:r w:rsidRPr="00564A16">
        <w:rPr>
          <w:rStyle w:val="Strong"/>
          <w:rFonts w:eastAsiaTheme="majorEastAsia"/>
          <w:sz w:val="20"/>
          <w:szCs w:val="20"/>
        </w:rPr>
        <w:t>encryption</w:t>
      </w:r>
      <w:r w:rsidRPr="00564A16">
        <w:rPr>
          <w:sz w:val="20"/>
          <w:szCs w:val="20"/>
        </w:rPr>
        <w:t xml:space="preserve">, and </w:t>
      </w:r>
      <w:r w:rsidRPr="00564A16">
        <w:rPr>
          <w:rStyle w:val="Strong"/>
          <w:rFonts w:eastAsiaTheme="majorEastAsia"/>
          <w:sz w:val="20"/>
          <w:szCs w:val="20"/>
        </w:rPr>
        <w:t>access controls</w:t>
      </w:r>
      <w:r w:rsidRPr="00564A16">
        <w:rPr>
          <w:sz w:val="20"/>
          <w:szCs w:val="20"/>
        </w:rPr>
        <w:t xml:space="preserve"> across </w:t>
      </w:r>
      <w:r w:rsidRPr="00564A16">
        <w:rPr>
          <w:rStyle w:val="Strong"/>
          <w:rFonts w:eastAsiaTheme="majorEastAsia"/>
          <w:sz w:val="20"/>
          <w:szCs w:val="20"/>
        </w:rPr>
        <w:t>S3</w:t>
      </w:r>
      <w:r w:rsidRPr="00564A16">
        <w:rPr>
          <w:sz w:val="20"/>
          <w:szCs w:val="20"/>
        </w:rPr>
        <w:t xml:space="preserve">, </w:t>
      </w:r>
      <w:r w:rsidRPr="00564A16">
        <w:rPr>
          <w:rStyle w:val="Strong"/>
          <w:rFonts w:eastAsiaTheme="majorEastAsia"/>
          <w:sz w:val="20"/>
          <w:szCs w:val="20"/>
        </w:rPr>
        <w:t>Redshift</w:t>
      </w:r>
      <w:r w:rsidRPr="00564A16">
        <w:rPr>
          <w:sz w:val="20"/>
          <w:szCs w:val="20"/>
        </w:rPr>
        <w:t xml:space="preserve">, </w:t>
      </w:r>
      <w:r w:rsidRPr="00564A16">
        <w:rPr>
          <w:rStyle w:val="Strong"/>
          <w:rFonts w:eastAsiaTheme="majorEastAsia"/>
          <w:sz w:val="20"/>
          <w:szCs w:val="20"/>
        </w:rPr>
        <w:t>Glue</w:t>
      </w:r>
      <w:r w:rsidRPr="00564A16">
        <w:rPr>
          <w:sz w:val="20"/>
          <w:szCs w:val="20"/>
        </w:rPr>
        <w:t xml:space="preserve">, and </w:t>
      </w:r>
      <w:r w:rsidRPr="00564A16">
        <w:rPr>
          <w:rStyle w:val="Strong"/>
          <w:rFonts w:eastAsiaTheme="majorEastAsia"/>
          <w:sz w:val="20"/>
          <w:szCs w:val="20"/>
        </w:rPr>
        <w:t>Snowflake</w:t>
      </w:r>
      <w:r w:rsidRPr="00564A16">
        <w:rPr>
          <w:sz w:val="20"/>
          <w:szCs w:val="20"/>
        </w:rPr>
        <w:t xml:space="preserve">, ensuring all </w:t>
      </w:r>
      <w:r w:rsidRPr="00564A16">
        <w:rPr>
          <w:rStyle w:val="Strong"/>
          <w:rFonts w:eastAsiaTheme="majorEastAsia"/>
          <w:sz w:val="20"/>
          <w:szCs w:val="20"/>
        </w:rPr>
        <w:t>investor</w:t>
      </w:r>
      <w:r w:rsidRPr="00564A16">
        <w:rPr>
          <w:sz w:val="20"/>
          <w:szCs w:val="20"/>
        </w:rPr>
        <w:t xml:space="preserve">, </w:t>
      </w:r>
      <w:r w:rsidRPr="00564A16">
        <w:rPr>
          <w:rStyle w:val="Strong"/>
          <w:rFonts w:eastAsiaTheme="majorEastAsia"/>
          <w:sz w:val="20"/>
          <w:szCs w:val="20"/>
        </w:rPr>
        <w:t>transaction</w:t>
      </w:r>
      <w:r w:rsidRPr="00564A16">
        <w:rPr>
          <w:sz w:val="20"/>
          <w:szCs w:val="20"/>
        </w:rPr>
        <w:t xml:space="preserve">, and </w:t>
      </w:r>
      <w:r w:rsidRPr="00564A16">
        <w:rPr>
          <w:rStyle w:val="Strong"/>
          <w:rFonts w:eastAsiaTheme="majorEastAsia"/>
          <w:sz w:val="20"/>
          <w:szCs w:val="20"/>
        </w:rPr>
        <w:t>behavioural datasets</w:t>
      </w:r>
      <w:r w:rsidRPr="00564A16">
        <w:rPr>
          <w:sz w:val="20"/>
          <w:szCs w:val="20"/>
        </w:rPr>
        <w:t xml:space="preserve"> remained </w:t>
      </w:r>
      <w:r w:rsidRPr="00564A16">
        <w:rPr>
          <w:rStyle w:val="Strong"/>
          <w:rFonts w:eastAsiaTheme="majorEastAsia"/>
          <w:sz w:val="20"/>
          <w:szCs w:val="20"/>
        </w:rPr>
        <w:t>compliant</w:t>
      </w:r>
      <w:r w:rsidRPr="00564A16">
        <w:rPr>
          <w:sz w:val="20"/>
          <w:szCs w:val="20"/>
        </w:rPr>
        <w:t xml:space="preserve"> and </w:t>
      </w:r>
      <w:r w:rsidRPr="00564A16">
        <w:rPr>
          <w:rStyle w:val="Strong"/>
          <w:rFonts w:eastAsiaTheme="majorEastAsia"/>
          <w:sz w:val="20"/>
          <w:szCs w:val="20"/>
        </w:rPr>
        <w:t>audit-ready</w:t>
      </w:r>
      <w:r w:rsidR="008D7258" w:rsidRPr="00564A16">
        <w:rPr>
          <w:sz w:val="20"/>
          <w:szCs w:val="20"/>
        </w:rPr>
        <w:t xml:space="preserve"> </w:t>
      </w:r>
      <w:r w:rsidR="008D7258" w:rsidRPr="00564A16">
        <w:rPr>
          <w:b/>
          <w:bCs/>
          <w:sz w:val="20"/>
          <w:szCs w:val="20"/>
        </w:rPr>
        <w:t>across global multi-entity regulated financial enterprise environments</w:t>
      </w:r>
      <w:r w:rsidR="008D7258" w:rsidRPr="00564A16">
        <w:rPr>
          <w:sz w:val="20"/>
          <w:szCs w:val="20"/>
        </w:rPr>
        <w:t>.</w:t>
      </w:r>
    </w:p>
    <w:p w14:paraId="39038755" w14:textId="77777777"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Developed SIT and UAT test plans</w:t>
      </w:r>
      <w:r w:rsidRPr="00564A16">
        <w:rPr>
          <w:sz w:val="20"/>
          <w:szCs w:val="20"/>
        </w:rPr>
        <w:t xml:space="preserve">, </w:t>
      </w:r>
      <w:r w:rsidRPr="00564A16">
        <w:rPr>
          <w:rStyle w:val="Strong"/>
          <w:rFonts w:eastAsiaTheme="majorEastAsia"/>
          <w:sz w:val="20"/>
          <w:szCs w:val="20"/>
        </w:rPr>
        <w:t>automated regression scripts (Selenium, JUnit)</w:t>
      </w:r>
      <w:r w:rsidRPr="00564A16">
        <w:rPr>
          <w:sz w:val="20"/>
          <w:szCs w:val="20"/>
        </w:rPr>
        <w:t xml:space="preserve">, and </w:t>
      </w:r>
      <w:r w:rsidRPr="00564A16">
        <w:rPr>
          <w:rStyle w:val="Strong"/>
          <w:rFonts w:eastAsiaTheme="majorEastAsia"/>
          <w:sz w:val="20"/>
          <w:szCs w:val="20"/>
        </w:rPr>
        <w:t>RTM-based traceability</w:t>
      </w:r>
      <w:r w:rsidRPr="00564A16">
        <w:rPr>
          <w:sz w:val="20"/>
          <w:szCs w:val="20"/>
        </w:rPr>
        <w:t xml:space="preserve"> for </w:t>
      </w:r>
      <w:r w:rsidRPr="00564A16">
        <w:rPr>
          <w:rStyle w:val="Strong"/>
          <w:rFonts w:eastAsiaTheme="majorEastAsia"/>
          <w:sz w:val="20"/>
          <w:szCs w:val="20"/>
        </w:rPr>
        <w:t>onboarding flows</w:t>
      </w:r>
      <w:r w:rsidRPr="00564A16">
        <w:rPr>
          <w:sz w:val="20"/>
          <w:szCs w:val="20"/>
        </w:rPr>
        <w:t xml:space="preserve">, </w:t>
      </w:r>
      <w:r w:rsidRPr="00564A16">
        <w:rPr>
          <w:rStyle w:val="Strong"/>
          <w:rFonts w:eastAsiaTheme="majorEastAsia"/>
          <w:sz w:val="20"/>
          <w:szCs w:val="20"/>
        </w:rPr>
        <w:t>suitability questionnaires</w:t>
      </w:r>
      <w:r w:rsidRPr="00564A16">
        <w:rPr>
          <w:sz w:val="20"/>
          <w:szCs w:val="20"/>
        </w:rPr>
        <w:t xml:space="preserve">, </w:t>
      </w:r>
      <w:r w:rsidRPr="00564A16">
        <w:rPr>
          <w:rStyle w:val="Strong"/>
          <w:rFonts w:eastAsiaTheme="majorEastAsia"/>
          <w:sz w:val="20"/>
          <w:szCs w:val="20"/>
        </w:rPr>
        <w:t>ML-driven advice</w:t>
      </w:r>
      <w:r w:rsidRPr="00564A16">
        <w:rPr>
          <w:sz w:val="20"/>
          <w:szCs w:val="20"/>
        </w:rPr>
        <w:t xml:space="preserve">, </w:t>
      </w:r>
      <w:r w:rsidRPr="00564A16">
        <w:rPr>
          <w:rStyle w:val="Strong"/>
          <w:rFonts w:eastAsiaTheme="majorEastAsia"/>
          <w:sz w:val="20"/>
          <w:szCs w:val="20"/>
        </w:rPr>
        <w:t>TLH triggers</w:t>
      </w:r>
      <w:r w:rsidRPr="00564A16">
        <w:rPr>
          <w:sz w:val="20"/>
          <w:szCs w:val="20"/>
        </w:rPr>
        <w:t xml:space="preserve">, and </w:t>
      </w:r>
      <w:r w:rsidRPr="00564A16">
        <w:rPr>
          <w:rStyle w:val="Strong"/>
          <w:rFonts w:eastAsiaTheme="majorEastAsia"/>
          <w:sz w:val="20"/>
          <w:szCs w:val="20"/>
        </w:rPr>
        <w:t>portfolio updates</w:t>
      </w:r>
      <w:r w:rsidRPr="00564A16">
        <w:rPr>
          <w:sz w:val="20"/>
          <w:szCs w:val="20"/>
        </w:rPr>
        <w:t xml:space="preserve">. Oversaw </w:t>
      </w:r>
      <w:r w:rsidRPr="00564A16">
        <w:rPr>
          <w:rStyle w:val="Strong"/>
          <w:rFonts w:eastAsiaTheme="majorEastAsia"/>
          <w:sz w:val="20"/>
          <w:szCs w:val="20"/>
        </w:rPr>
        <w:t>defect triage</w:t>
      </w:r>
      <w:r w:rsidRPr="00564A16">
        <w:rPr>
          <w:sz w:val="20"/>
          <w:szCs w:val="20"/>
        </w:rPr>
        <w:t xml:space="preserve">, executed </w:t>
      </w:r>
      <w:r w:rsidRPr="00564A16">
        <w:rPr>
          <w:rStyle w:val="Strong"/>
          <w:rFonts w:eastAsiaTheme="majorEastAsia"/>
          <w:sz w:val="20"/>
          <w:szCs w:val="20"/>
        </w:rPr>
        <w:t>test scenarios</w:t>
      </w:r>
      <w:r w:rsidRPr="00564A16">
        <w:rPr>
          <w:sz w:val="20"/>
          <w:szCs w:val="20"/>
        </w:rPr>
        <w:t xml:space="preserve">, validated </w:t>
      </w:r>
      <w:r w:rsidRPr="00564A16">
        <w:rPr>
          <w:rStyle w:val="Strong"/>
          <w:rFonts w:eastAsiaTheme="majorEastAsia"/>
          <w:sz w:val="20"/>
          <w:szCs w:val="20"/>
        </w:rPr>
        <w:t>model outputs</w:t>
      </w:r>
      <w:r w:rsidRPr="00564A16">
        <w:rPr>
          <w:sz w:val="20"/>
          <w:szCs w:val="20"/>
        </w:rPr>
        <w:t xml:space="preserve">, and ensured </w:t>
      </w:r>
      <w:r w:rsidRPr="00564A16">
        <w:rPr>
          <w:rStyle w:val="Strong"/>
          <w:rFonts w:eastAsiaTheme="majorEastAsia"/>
          <w:sz w:val="20"/>
          <w:szCs w:val="20"/>
        </w:rPr>
        <w:t>regulatory</w:t>
      </w:r>
      <w:r w:rsidRPr="00564A16">
        <w:rPr>
          <w:sz w:val="20"/>
          <w:szCs w:val="20"/>
        </w:rPr>
        <w:t xml:space="preserve"> and </w:t>
      </w:r>
      <w:r w:rsidRPr="00564A16">
        <w:rPr>
          <w:rStyle w:val="Strong"/>
          <w:rFonts w:eastAsiaTheme="majorEastAsia"/>
          <w:sz w:val="20"/>
          <w:szCs w:val="20"/>
        </w:rPr>
        <w:t>business alignment</w:t>
      </w:r>
      <w:r w:rsidRPr="00564A16">
        <w:rPr>
          <w:sz w:val="20"/>
          <w:szCs w:val="20"/>
        </w:rPr>
        <w:t xml:space="preserve"> with </w:t>
      </w:r>
      <w:r w:rsidRPr="00564A16">
        <w:rPr>
          <w:rStyle w:val="Strong"/>
          <w:rFonts w:eastAsiaTheme="majorEastAsia"/>
          <w:sz w:val="20"/>
          <w:szCs w:val="20"/>
        </w:rPr>
        <w:t>advisory outcomes</w:t>
      </w:r>
      <w:r w:rsidRPr="00564A16">
        <w:rPr>
          <w:sz w:val="20"/>
          <w:szCs w:val="20"/>
        </w:rPr>
        <w:t>.</w:t>
      </w:r>
    </w:p>
    <w:p w14:paraId="616BC1D0" w14:textId="064A3673"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Utilized advanced SQL</w:t>
      </w:r>
      <w:r w:rsidRPr="00564A16">
        <w:rPr>
          <w:sz w:val="20"/>
          <w:szCs w:val="20"/>
        </w:rPr>
        <w:t xml:space="preserve"> to validate </w:t>
      </w:r>
      <w:r w:rsidRPr="00564A16">
        <w:rPr>
          <w:rStyle w:val="Strong"/>
          <w:rFonts w:eastAsiaTheme="majorEastAsia"/>
          <w:sz w:val="20"/>
          <w:szCs w:val="20"/>
        </w:rPr>
        <w:t>investor data ingestion</w:t>
      </w:r>
      <w:r w:rsidRPr="00564A16">
        <w:rPr>
          <w:sz w:val="20"/>
          <w:szCs w:val="20"/>
        </w:rPr>
        <w:t xml:space="preserve">, </w:t>
      </w:r>
      <w:r w:rsidRPr="00564A16">
        <w:rPr>
          <w:rStyle w:val="Strong"/>
          <w:rFonts w:eastAsiaTheme="majorEastAsia"/>
          <w:sz w:val="20"/>
          <w:szCs w:val="20"/>
        </w:rPr>
        <w:t>ML-feature datasets</w:t>
      </w:r>
      <w:r w:rsidRPr="00564A16">
        <w:rPr>
          <w:sz w:val="20"/>
          <w:szCs w:val="20"/>
        </w:rPr>
        <w:t xml:space="preserve">, </w:t>
      </w:r>
      <w:r w:rsidRPr="00564A16">
        <w:rPr>
          <w:rStyle w:val="Strong"/>
          <w:rFonts w:eastAsiaTheme="majorEastAsia"/>
          <w:sz w:val="20"/>
          <w:szCs w:val="20"/>
        </w:rPr>
        <w:t>suitability outputs</w:t>
      </w:r>
      <w:r w:rsidRPr="00564A16">
        <w:rPr>
          <w:sz w:val="20"/>
          <w:szCs w:val="20"/>
        </w:rPr>
        <w:t xml:space="preserve">, </w:t>
      </w:r>
      <w:r w:rsidRPr="00564A16">
        <w:rPr>
          <w:rStyle w:val="Strong"/>
          <w:rFonts w:eastAsiaTheme="majorEastAsia"/>
          <w:sz w:val="20"/>
          <w:szCs w:val="20"/>
        </w:rPr>
        <w:t>TLH triggers</w:t>
      </w:r>
      <w:r w:rsidRPr="00564A16">
        <w:rPr>
          <w:sz w:val="20"/>
          <w:szCs w:val="20"/>
        </w:rPr>
        <w:t xml:space="preserve">, and </w:t>
      </w:r>
      <w:r w:rsidRPr="00564A16">
        <w:rPr>
          <w:rStyle w:val="Strong"/>
          <w:rFonts w:eastAsiaTheme="majorEastAsia"/>
          <w:sz w:val="20"/>
          <w:szCs w:val="20"/>
        </w:rPr>
        <w:t>behavioural analytics transformations</w:t>
      </w:r>
      <w:r w:rsidRPr="00564A16">
        <w:rPr>
          <w:sz w:val="20"/>
          <w:szCs w:val="20"/>
        </w:rPr>
        <w:t xml:space="preserve"> across </w:t>
      </w:r>
      <w:r w:rsidRPr="00564A16">
        <w:rPr>
          <w:rStyle w:val="Strong"/>
          <w:rFonts w:eastAsiaTheme="majorEastAsia"/>
          <w:sz w:val="20"/>
          <w:szCs w:val="20"/>
        </w:rPr>
        <w:t>OLTP and OLAP layers</w:t>
      </w:r>
      <w:r w:rsidRPr="00564A16">
        <w:rPr>
          <w:sz w:val="20"/>
          <w:szCs w:val="20"/>
        </w:rPr>
        <w:t xml:space="preserve"> such as </w:t>
      </w:r>
      <w:r w:rsidRPr="00564A16">
        <w:rPr>
          <w:rStyle w:val="Strong"/>
          <w:rFonts w:eastAsiaTheme="majorEastAsia"/>
          <w:sz w:val="20"/>
          <w:szCs w:val="20"/>
        </w:rPr>
        <w:t>Redshift</w:t>
      </w:r>
      <w:r w:rsidRPr="00564A16">
        <w:rPr>
          <w:sz w:val="20"/>
          <w:szCs w:val="20"/>
        </w:rPr>
        <w:t xml:space="preserve"> and </w:t>
      </w:r>
      <w:r w:rsidRPr="00564A16">
        <w:rPr>
          <w:rStyle w:val="Strong"/>
          <w:rFonts w:eastAsiaTheme="majorEastAsia"/>
          <w:sz w:val="20"/>
          <w:szCs w:val="20"/>
        </w:rPr>
        <w:t>Snowflake</w:t>
      </w:r>
      <w:r w:rsidRPr="00564A16">
        <w:rPr>
          <w:sz w:val="20"/>
          <w:szCs w:val="20"/>
        </w:rPr>
        <w:t xml:space="preserve">. Ensured </w:t>
      </w:r>
      <w:r w:rsidRPr="00564A16">
        <w:rPr>
          <w:rStyle w:val="Strong"/>
          <w:rFonts w:eastAsiaTheme="majorEastAsia"/>
          <w:sz w:val="20"/>
          <w:szCs w:val="20"/>
        </w:rPr>
        <w:t>accuracy</w:t>
      </w:r>
      <w:r w:rsidRPr="00564A16">
        <w:rPr>
          <w:sz w:val="20"/>
          <w:szCs w:val="20"/>
        </w:rPr>
        <w:t xml:space="preserve">, </w:t>
      </w:r>
      <w:r w:rsidRPr="00564A16">
        <w:rPr>
          <w:rStyle w:val="Strong"/>
          <w:rFonts w:eastAsiaTheme="majorEastAsia"/>
          <w:sz w:val="20"/>
          <w:szCs w:val="20"/>
        </w:rPr>
        <w:t>completeness</w:t>
      </w:r>
      <w:r w:rsidRPr="00564A16">
        <w:rPr>
          <w:sz w:val="20"/>
          <w:szCs w:val="20"/>
        </w:rPr>
        <w:t xml:space="preserve">, and </w:t>
      </w:r>
      <w:r w:rsidRPr="00564A16">
        <w:rPr>
          <w:rStyle w:val="Strong"/>
          <w:rFonts w:eastAsiaTheme="majorEastAsia"/>
          <w:sz w:val="20"/>
          <w:szCs w:val="20"/>
        </w:rPr>
        <w:t>end-to-end reconciliation</w:t>
      </w:r>
      <w:r w:rsidR="008D7258" w:rsidRPr="00564A16">
        <w:rPr>
          <w:sz w:val="20"/>
          <w:szCs w:val="20"/>
        </w:rPr>
        <w:t xml:space="preserve"> </w:t>
      </w:r>
      <w:r w:rsidR="008D7258" w:rsidRPr="00564A16">
        <w:rPr>
          <w:b/>
          <w:bCs/>
          <w:sz w:val="20"/>
          <w:szCs w:val="20"/>
        </w:rPr>
        <w:t>supporting regulatory reporting auditability and decision confidence</w:t>
      </w:r>
      <w:r w:rsidR="008D7258" w:rsidRPr="00564A16">
        <w:rPr>
          <w:sz w:val="20"/>
          <w:szCs w:val="20"/>
        </w:rPr>
        <w:t>.</w:t>
      </w:r>
    </w:p>
    <w:p w14:paraId="0FF94067" w14:textId="4F4B2673" w:rsidR="003D242B" w:rsidRPr="00564A16" w:rsidRDefault="003D242B" w:rsidP="003D242B">
      <w:pPr>
        <w:pStyle w:val="NormalWeb"/>
        <w:numPr>
          <w:ilvl w:val="0"/>
          <w:numId w:val="1"/>
        </w:numPr>
        <w:spacing w:before="0" w:beforeAutospacing="0" w:after="0" w:afterAutospacing="0"/>
        <w:ind w:left="98" w:hanging="224"/>
        <w:jc w:val="both"/>
        <w:rPr>
          <w:sz w:val="20"/>
          <w:szCs w:val="20"/>
        </w:rPr>
      </w:pPr>
      <w:r w:rsidRPr="00564A16">
        <w:rPr>
          <w:rStyle w:val="Strong"/>
          <w:rFonts w:eastAsiaTheme="majorEastAsia"/>
          <w:sz w:val="20"/>
          <w:szCs w:val="20"/>
        </w:rPr>
        <w:t>Built Power BI dashboards</w:t>
      </w:r>
      <w:r w:rsidRPr="00564A16">
        <w:rPr>
          <w:sz w:val="20"/>
          <w:szCs w:val="20"/>
        </w:rPr>
        <w:t xml:space="preserve"> using </w:t>
      </w:r>
      <w:r w:rsidRPr="00564A16">
        <w:rPr>
          <w:rStyle w:val="Strong"/>
          <w:rFonts w:eastAsiaTheme="majorEastAsia"/>
          <w:sz w:val="20"/>
          <w:szCs w:val="20"/>
        </w:rPr>
        <w:t>DAX measures</w:t>
      </w:r>
      <w:r w:rsidRPr="00564A16">
        <w:rPr>
          <w:sz w:val="20"/>
          <w:szCs w:val="20"/>
        </w:rPr>
        <w:t xml:space="preserve">, </w:t>
      </w:r>
      <w:r w:rsidRPr="00564A16">
        <w:rPr>
          <w:rStyle w:val="Strong"/>
          <w:rFonts w:eastAsiaTheme="majorEastAsia"/>
          <w:sz w:val="20"/>
          <w:szCs w:val="20"/>
        </w:rPr>
        <w:t>drill-down hierarchies</w:t>
      </w:r>
      <w:r w:rsidRPr="00564A16">
        <w:rPr>
          <w:sz w:val="20"/>
          <w:szCs w:val="20"/>
        </w:rPr>
        <w:t xml:space="preserve">, </w:t>
      </w:r>
      <w:r w:rsidRPr="00564A16">
        <w:rPr>
          <w:rStyle w:val="Strong"/>
          <w:rFonts w:eastAsiaTheme="majorEastAsia"/>
          <w:sz w:val="20"/>
          <w:szCs w:val="20"/>
        </w:rPr>
        <w:t>trend analysis</w:t>
      </w:r>
      <w:r w:rsidRPr="00564A16">
        <w:rPr>
          <w:sz w:val="20"/>
          <w:szCs w:val="20"/>
        </w:rPr>
        <w:t xml:space="preserve">, and </w:t>
      </w:r>
      <w:r w:rsidRPr="00564A16">
        <w:rPr>
          <w:rStyle w:val="Strong"/>
          <w:rFonts w:eastAsiaTheme="majorEastAsia"/>
          <w:sz w:val="20"/>
          <w:szCs w:val="20"/>
        </w:rPr>
        <w:t>role-based access models</w:t>
      </w:r>
      <w:r w:rsidRPr="00564A16">
        <w:rPr>
          <w:sz w:val="20"/>
          <w:szCs w:val="20"/>
        </w:rPr>
        <w:t xml:space="preserve"> to surface </w:t>
      </w:r>
      <w:r w:rsidRPr="00564A16">
        <w:rPr>
          <w:rStyle w:val="Strong"/>
          <w:rFonts w:eastAsiaTheme="majorEastAsia"/>
          <w:sz w:val="20"/>
          <w:szCs w:val="20"/>
        </w:rPr>
        <w:t>reconciliation accuracy</w:t>
      </w:r>
      <w:r w:rsidRPr="00564A16">
        <w:rPr>
          <w:sz w:val="20"/>
          <w:szCs w:val="20"/>
        </w:rPr>
        <w:t xml:space="preserve">, </w:t>
      </w:r>
      <w:r w:rsidRPr="00564A16">
        <w:rPr>
          <w:rStyle w:val="Strong"/>
          <w:rFonts w:eastAsiaTheme="majorEastAsia"/>
          <w:sz w:val="20"/>
          <w:szCs w:val="20"/>
        </w:rPr>
        <w:t>onboarding volumes</w:t>
      </w:r>
      <w:r w:rsidRPr="00564A16">
        <w:rPr>
          <w:sz w:val="20"/>
          <w:szCs w:val="20"/>
        </w:rPr>
        <w:t xml:space="preserve">, </w:t>
      </w:r>
      <w:r w:rsidRPr="00564A16">
        <w:rPr>
          <w:rStyle w:val="Strong"/>
          <w:rFonts w:eastAsiaTheme="majorEastAsia"/>
          <w:sz w:val="20"/>
          <w:szCs w:val="20"/>
        </w:rPr>
        <w:t>TLH outcomes</w:t>
      </w:r>
      <w:r w:rsidRPr="00564A16">
        <w:rPr>
          <w:sz w:val="20"/>
          <w:szCs w:val="20"/>
        </w:rPr>
        <w:t xml:space="preserve">, </w:t>
      </w:r>
      <w:r w:rsidRPr="00564A16">
        <w:rPr>
          <w:rStyle w:val="Strong"/>
          <w:rFonts w:eastAsiaTheme="majorEastAsia"/>
          <w:sz w:val="20"/>
          <w:szCs w:val="20"/>
        </w:rPr>
        <w:t>suitability classification segments</w:t>
      </w:r>
      <w:r w:rsidRPr="00564A16">
        <w:rPr>
          <w:sz w:val="20"/>
          <w:szCs w:val="20"/>
        </w:rPr>
        <w:t xml:space="preserve">, </w:t>
      </w:r>
      <w:r w:rsidRPr="00564A16">
        <w:rPr>
          <w:rStyle w:val="Strong"/>
          <w:rFonts w:eastAsiaTheme="majorEastAsia"/>
          <w:sz w:val="20"/>
          <w:szCs w:val="20"/>
        </w:rPr>
        <w:t>behavioural trends</w:t>
      </w:r>
      <w:r w:rsidRPr="00564A16">
        <w:rPr>
          <w:sz w:val="20"/>
          <w:szCs w:val="20"/>
        </w:rPr>
        <w:t xml:space="preserve">, and </w:t>
      </w:r>
      <w:r w:rsidRPr="00564A16">
        <w:rPr>
          <w:rStyle w:val="Strong"/>
          <w:rFonts w:eastAsiaTheme="majorEastAsia"/>
          <w:sz w:val="20"/>
          <w:szCs w:val="20"/>
        </w:rPr>
        <w:t>advisory KPIs</w:t>
      </w:r>
      <w:r w:rsidRPr="00564A16">
        <w:rPr>
          <w:sz w:val="20"/>
          <w:szCs w:val="20"/>
        </w:rPr>
        <w:t xml:space="preserve"> for </w:t>
      </w:r>
      <w:r w:rsidRPr="00564A16">
        <w:rPr>
          <w:rStyle w:val="Strong"/>
          <w:rFonts w:eastAsiaTheme="majorEastAsia"/>
          <w:sz w:val="20"/>
          <w:szCs w:val="20"/>
        </w:rPr>
        <w:t>business leaders</w:t>
      </w:r>
      <w:r w:rsidRPr="00564A16">
        <w:rPr>
          <w:sz w:val="20"/>
          <w:szCs w:val="20"/>
        </w:rPr>
        <w:t xml:space="preserve"> and </w:t>
      </w:r>
      <w:r w:rsidRPr="00564A16">
        <w:rPr>
          <w:rStyle w:val="Strong"/>
          <w:rFonts w:eastAsiaTheme="majorEastAsia"/>
          <w:sz w:val="20"/>
          <w:szCs w:val="20"/>
        </w:rPr>
        <w:t>compliance teams</w:t>
      </w:r>
      <w:r w:rsidR="008D7258" w:rsidRPr="00564A16">
        <w:rPr>
          <w:sz w:val="20"/>
          <w:szCs w:val="20"/>
        </w:rPr>
        <w:t xml:space="preserve"> </w:t>
      </w:r>
      <w:r w:rsidR="008D7258" w:rsidRPr="00564A16">
        <w:rPr>
          <w:b/>
          <w:bCs/>
          <w:sz w:val="20"/>
          <w:szCs w:val="20"/>
        </w:rPr>
        <w:t>across global regulated environments</w:t>
      </w:r>
      <w:r w:rsidR="008D7258" w:rsidRPr="00564A16">
        <w:rPr>
          <w:sz w:val="20"/>
          <w:szCs w:val="20"/>
        </w:rPr>
        <w:t>.</w:t>
      </w:r>
    </w:p>
    <w:p w14:paraId="58D2B4F4" w14:textId="543CFBB3" w:rsidR="00250B18" w:rsidRPr="00564A16" w:rsidRDefault="00250B18" w:rsidP="003D242B">
      <w:pPr>
        <w:pStyle w:val="NormalWeb"/>
        <w:spacing w:before="0" w:beforeAutospacing="0" w:after="0" w:afterAutospacing="0"/>
        <w:ind w:left="-126"/>
        <w:jc w:val="both"/>
        <w:rPr>
          <w:sz w:val="20"/>
          <w:szCs w:val="20"/>
        </w:rPr>
      </w:pPr>
      <w:r w:rsidRPr="00564A16">
        <w:rPr>
          <w:b/>
          <w:bCs/>
          <w:sz w:val="20"/>
          <w:szCs w:val="20"/>
          <w:u w:val="single"/>
        </w:rPr>
        <w:t>Environment:</w:t>
      </w:r>
      <w:r w:rsidRPr="00564A16">
        <w:rPr>
          <w:sz w:val="20"/>
          <w:szCs w:val="20"/>
        </w:rPr>
        <w:t xml:space="preserve"> Hybrid SDLC</w:t>
      </w:r>
      <w:r w:rsidR="00F971E2" w:rsidRPr="00564A16">
        <w:rPr>
          <w:sz w:val="20"/>
          <w:szCs w:val="20"/>
        </w:rPr>
        <w:t xml:space="preserve">, </w:t>
      </w:r>
      <w:r w:rsidRPr="00564A16">
        <w:rPr>
          <w:sz w:val="20"/>
          <w:szCs w:val="20"/>
        </w:rPr>
        <w:t>JIRA v8.20, Confluence v7.13, MS Project 2019, ServiceNow Quebec Release, React v17, Node.js v14 LTS</w:t>
      </w:r>
      <w:r w:rsidR="00F971E2" w:rsidRPr="00564A16">
        <w:rPr>
          <w:sz w:val="20"/>
          <w:szCs w:val="20"/>
        </w:rPr>
        <w:t>,</w:t>
      </w:r>
      <w:r w:rsidR="009F60C3" w:rsidRPr="00564A16">
        <w:rPr>
          <w:sz w:val="20"/>
          <w:szCs w:val="20"/>
        </w:rPr>
        <w:t xml:space="preserve"> </w:t>
      </w:r>
      <w:r w:rsidRPr="00564A16">
        <w:rPr>
          <w:sz w:val="20"/>
          <w:szCs w:val="20"/>
        </w:rPr>
        <w:t xml:space="preserve">Apache Kafka v2.8, Airflow v2.2, Informatica PowerCenter 10.5, PySpark 3.1, Python 3.8, SQL Server 2017, Oracle 19c (legacy), AWS Cloud (S3, Lake Formation 2021, Glue v3.0, Redshift 2021, RDS MySQL 8.0, DynamoDB 2021), AWS SageMaker (training/inference), Selenium v4.0, JUnit 5, HP ALM 15.5, Jenkins 2.319.3, </w:t>
      </w:r>
      <w:r w:rsidR="0021106B" w:rsidRPr="00564A16">
        <w:rPr>
          <w:sz w:val="20"/>
          <w:szCs w:val="20"/>
        </w:rPr>
        <w:t>Ms Visio</w:t>
      </w:r>
      <w:r w:rsidRPr="00564A16">
        <w:rPr>
          <w:sz w:val="20"/>
          <w:szCs w:val="20"/>
        </w:rPr>
        <w:t>, Power BI 2021, Datadog APM 2021</w:t>
      </w:r>
      <w:r w:rsidR="00F971E2" w:rsidRPr="00564A16">
        <w:rPr>
          <w:sz w:val="20"/>
          <w:szCs w:val="20"/>
        </w:rPr>
        <w:t xml:space="preserve">. </w:t>
      </w:r>
    </w:p>
    <w:p w14:paraId="0D19E84E" w14:textId="77777777" w:rsidR="009750AC" w:rsidRPr="00564A16" w:rsidRDefault="009750AC" w:rsidP="009750AC">
      <w:pPr>
        <w:pStyle w:val="NormalWeb"/>
        <w:spacing w:before="0" w:beforeAutospacing="0" w:after="0" w:afterAutospacing="0"/>
        <w:ind w:left="-126"/>
        <w:jc w:val="both"/>
        <w:rPr>
          <w:b/>
          <w:bCs/>
          <w:sz w:val="20"/>
          <w:szCs w:val="20"/>
        </w:rPr>
      </w:pPr>
    </w:p>
    <w:p w14:paraId="2674D167" w14:textId="31538C9A" w:rsidR="00250B18" w:rsidRPr="00564A16" w:rsidRDefault="00250B18"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 xml:space="preserve">Key Bank         </w:t>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t xml:space="preserve">                                           </w:t>
      </w:r>
      <w:r w:rsidR="001C1FBC">
        <w:rPr>
          <w:rFonts w:ascii="Times New Roman" w:hAnsi="Times New Roman" w:cs="Times New Roman"/>
          <w:b/>
          <w:bCs/>
          <w:sz w:val="20"/>
          <w:szCs w:val="20"/>
        </w:rPr>
        <w:t xml:space="preserve"> </w:t>
      </w:r>
      <w:r w:rsidR="00286ECF">
        <w:rPr>
          <w:rFonts w:ascii="Times New Roman" w:hAnsi="Times New Roman" w:cs="Times New Roman"/>
          <w:b/>
          <w:bCs/>
          <w:sz w:val="20"/>
          <w:szCs w:val="20"/>
        </w:rPr>
        <w:t>Dec</w:t>
      </w:r>
      <w:r w:rsidRPr="00564A16">
        <w:rPr>
          <w:rFonts w:ascii="Times New Roman" w:hAnsi="Times New Roman" w:cs="Times New Roman"/>
          <w:b/>
          <w:bCs/>
          <w:sz w:val="20"/>
          <w:szCs w:val="20"/>
        </w:rPr>
        <w:t xml:space="preserve"> 2019 – </w:t>
      </w:r>
      <w:r w:rsidR="00286ECF">
        <w:rPr>
          <w:rFonts w:ascii="Times New Roman" w:hAnsi="Times New Roman" w:cs="Times New Roman"/>
          <w:b/>
          <w:bCs/>
          <w:sz w:val="20"/>
          <w:szCs w:val="20"/>
        </w:rPr>
        <w:t>July</w:t>
      </w:r>
      <w:r w:rsidRPr="00564A16">
        <w:rPr>
          <w:rFonts w:ascii="Times New Roman" w:hAnsi="Times New Roman" w:cs="Times New Roman"/>
          <w:b/>
          <w:bCs/>
          <w:sz w:val="20"/>
          <w:szCs w:val="20"/>
        </w:rPr>
        <w:t xml:space="preserve"> 202</w:t>
      </w:r>
      <w:r w:rsidR="00286ECF">
        <w:rPr>
          <w:rFonts w:ascii="Times New Roman" w:hAnsi="Times New Roman" w:cs="Times New Roman"/>
          <w:b/>
          <w:bCs/>
          <w:sz w:val="20"/>
          <w:szCs w:val="20"/>
        </w:rPr>
        <w:t>1</w:t>
      </w:r>
    </w:p>
    <w:p w14:paraId="6A92314F" w14:textId="77777777" w:rsidR="00250B18" w:rsidRPr="00564A16" w:rsidRDefault="00250B18"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Cleveland, OH</w:t>
      </w:r>
    </w:p>
    <w:p w14:paraId="4BC693E9" w14:textId="69DB8DEA" w:rsidR="00250B18" w:rsidRPr="00564A16" w:rsidRDefault="00250B18"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Business Analyst</w:t>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p>
    <w:tbl>
      <w:tblPr>
        <w:tblStyle w:val="TableGrid"/>
        <w:tblW w:w="10774" w:type="dxa"/>
        <w:tblInd w:w="-147" w:type="dxa"/>
        <w:tblLook w:val="04A0" w:firstRow="1" w:lastRow="0" w:firstColumn="1" w:lastColumn="0" w:noHBand="0" w:noVBand="1"/>
      </w:tblPr>
      <w:tblGrid>
        <w:gridCol w:w="10774"/>
      </w:tblGrid>
      <w:tr w:rsidR="00250B18" w:rsidRPr="00564A16" w14:paraId="594FA23A" w14:textId="77777777" w:rsidTr="00B04E3C">
        <w:trPr>
          <w:trHeight w:val="1475"/>
        </w:trPr>
        <w:tc>
          <w:tcPr>
            <w:tcW w:w="10774" w:type="dxa"/>
          </w:tcPr>
          <w:p w14:paraId="12C2F5D5" w14:textId="77777777" w:rsidR="00321956" w:rsidRPr="00564A16" w:rsidRDefault="00250B18" w:rsidP="00321956">
            <w:pPr>
              <w:jc w:val="both"/>
              <w:rPr>
                <w:rFonts w:ascii="Times New Roman" w:hAnsi="Times New Roman" w:cs="Times New Roman"/>
                <w:b/>
                <w:bCs/>
                <w:sz w:val="20"/>
                <w:szCs w:val="20"/>
              </w:rPr>
            </w:pPr>
            <w:r w:rsidRPr="00564A16">
              <w:rPr>
                <w:rFonts w:ascii="Times New Roman" w:hAnsi="Times New Roman" w:cs="Times New Roman"/>
                <w:b/>
                <w:bCs/>
                <w:sz w:val="20"/>
                <w:szCs w:val="20"/>
              </w:rPr>
              <w:t>Digital Transformation of Loan Origination System with Cloud Enablement</w:t>
            </w:r>
          </w:p>
          <w:p w14:paraId="1C252D82" w14:textId="511222E4" w:rsidR="00250B18" w:rsidRPr="00564A16" w:rsidRDefault="00321956" w:rsidP="00250B18">
            <w:pPr>
              <w:jc w:val="both"/>
              <w:rPr>
                <w:rFonts w:ascii="Times New Roman" w:hAnsi="Times New Roman" w:cs="Times New Roman"/>
                <w:b/>
                <w:bCs/>
                <w:sz w:val="20"/>
                <w:szCs w:val="20"/>
              </w:rPr>
            </w:pPr>
            <w:r w:rsidRPr="00564A16">
              <w:rPr>
                <w:rFonts w:ascii="Times New Roman" w:hAnsi="Times New Roman" w:cs="Times New Roman"/>
                <w:sz w:val="20"/>
                <w:szCs w:val="20"/>
              </w:rPr>
              <w:t>Modernized KeyBank’s enterprise Loan Origination System (LOS) by delivering a fully digital, borrower-centric and loan officer experience, and re-engineering legacy LOS workflows into a cloud-native, API-driven architecture. Enabled automated document ingestion,</w:t>
            </w:r>
            <w:r w:rsidR="004213A1" w:rsidRPr="00564A16">
              <w:rPr>
                <w:rFonts w:ascii="Times New Roman" w:hAnsi="Times New Roman" w:cs="Times New Roman"/>
                <w:sz w:val="20"/>
                <w:szCs w:val="20"/>
              </w:rPr>
              <w:t xml:space="preserve"> </w:t>
            </w:r>
            <w:r w:rsidRPr="00564A16">
              <w:rPr>
                <w:rFonts w:ascii="Times New Roman" w:hAnsi="Times New Roman" w:cs="Times New Roman"/>
                <w:sz w:val="20"/>
                <w:szCs w:val="20"/>
              </w:rPr>
              <w:t>OCR/AI-based validation, credit bureau pulling, and KYC/fraud decisioning through integrated microservices. Orchestrated automated underwriting workflows using rules engines and event-driven messaging, delivering real-time status visibility, auditable decision trails, cloud resiliency, an</w:t>
            </w:r>
            <w:r w:rsidR="00DD4060" w:rsidRPr="00564A16">
              <w:rPr>
                <w:rFonts w:ascii="Times New Roman" w:hAnsi="Times New Roman" w:cs="Times New Roman"/>
                <w:sz w:val="20"/>
                <w:szCs w:val="20"/>
              </w:rPr>
              <w:t xml:space="preserve">d </w:t>
            </w:r>
            <w:r w:rsidRPr="00C2156F">
              <w:rPr>
                <w:rFonts w:ascii="Times New Roman" w:hAnsi="Times New Roman" w:cs="Times New Roman"/>
                <w:sz w:val="20"/>
                <w:szCs w:val="20"/>
              </w:rPr>
              <w:t>30–40% reduction in loan approval time.</w:t>
            </w:r>
            <w:r w:rsidRPr="00564A16">
              <w:rPr>
                <w:rFonts w:ascii="Times New Roman" w:hAnsi="Times New Roman" w:cs="Times New Roman"/>
                <w:sz w:val="20"/>
                <w:szCs w:val="20"/>
              </w:rPr>
              <w:t xml:space="preserve"> Strengthened compliance posture and operational efficiency across intake, underwriting, and funding cycles while enabling scalable cloud-based lending growth.</w:t>
            </w:r>
          </w:p>
        </w:tc>
      </w:tr>
    </w:tbl>
    <w:p w14:paraId="5F0F6848" w14:textId="77777777" w:rsidR="00250B18" w:rsidRPr="00564A16" w:rsidRDefault="00250B18" w:rsidP="00250B18">
      <w:pPr>
        <w:jc w:val="both"/>
        <w:rPr>
          <w:rFonts w:ascii="Times New Roman" w:hAnsi="Times New Roman" w:cs="Times New Roman"/>
          <w:b/>
          <w:bCs/>
          <w:sz w:val="20"/>
          <w:szCs w:val="20"/>
        </w:rPr>
      </w:pPr>
    </w:p>
    <w:p w14:paraId="1730B308" w14:textId="24F1CB96" w:rsidR="002D661B" w:rsidRPr="00564A16" w:rsidRDefault="00250B18" w:rsidP="002D661B">
      <w:pPr>
        <w:jc w:val="both"/>
        <w:rPr>
          <w:rFonts w:ascii="Times New Roman" w:hAnsi="Times New Roman" w:cs="Times New Roman"/>
          <w:b/>
          <w:bCs/>
          <w:sz w:val="20"/>
          <w:szCs w:val="20"/>
          <w:u w:val="single"/>
        </w:rPr>
      </w:pPr>
      <w:r w:rsidRPr="00564A16">
        <w:rPr>
          <w:rFonts w:ascii="Times New Roman" w:hAnsi="Times New Roman" w:cs="Times New Roman"/>
          <w:b/>
          <w:bCs/>
          <w:sz w:val="20"/>
          <w:szCs w:val="20"/>
          <w:u w:val="single"/>
        </w:rPr>
        <w:t>Roles and Responsibilities:</w:t>
      </w:r>
    </w:p>
    <w:p w14:paraId="0F394B87" w14:textId="72339FD5" w:rsidR="003D242B" w:rsidRPr="00564A16" w:rsidRDefault="003D242B" w:rsidP="003D242B">
      <w:pPr>
        <w:pStyle w:val="ListParagraph"/>
        <w:numPr>
          <w:ilvl w:val="0"/>
          <w:numId w:val="4"/>
        </w:numPr>
        <w:ind w:left="284" w:hanging="256"/>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t>Ensured full regulatory alignment</w:t>
      </w:r>
      <w:r w:rsidRPr="00564A16">
        <w:rPr>
          <w:rFonts w:ascii="Times New Roman" w:hAnsi="Times New Roman" w:cs="Times New Roman"/>
          <w:sz w:val="20"/>
          <w:szCs w:val="20"/>
        </w:rPr>
        <w:t xml:space="preserve"> across </w:t>
      </w:r>
      <w:r w:rsidRPr="00564A16">
        <w:rPr>
          <w:rStyle w:val="Strong"/>
          <w:rFonts w:ascii="Times New Roman" w:eastAsiaTheme="majorEastAsia" w:hAnsi="Times New Roman" w:cs="Times New Roman"/>
          <w:sz w:val="20"/>
          <w:szCs w:val="20"/>
        </w:rPr>
        <w:t>lending</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underwriting</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document-processing workflows</w:t>
      </w:r>
      <w:r w:rsidRPr="00564A16">
        <w:rPr>
          <w:rFonts w:ascii="Times New Roman" w:hAnsi="Times New Roman" w:cs="Times New Roman"/>
          <w:sz w:val="20"/>
          <w:szCs w:val="20"/>
        </w:rPr>
        <w:t xml:space="preserve"> by embedding </w:t>
      </w:r>
      <w:r w:rsidRPr="00564A16">
        <w:rPr>
          <w:rStyle w:val="Strong"/>
          <w:rFonts w:ascii="Times New Roman" w:eastAsiaTheme="majorEastAsia" w:hAnsi="Times New Roman" w:cs="Times New Roman"/>
          <w:sz w:val="20"/>
          <w:szCs w:val="20"/>
        </w:rPr>
        <w:t>GLBA privacy safeguards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AML/KYC controls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OCC/FDIC lending expectations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Fair Lending / ECOA rules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UDAAP guidelines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PCI-DSS encryption standards</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adverse-action (AAN) compliance</w:t>
      </w:r>
      <w:r w:rsidRPr="00564A16">
        <w:rPr>
          <w:rFonts w:ascii="Times New Roman" w:hAnsi="Times New Roman" w:cs="Times New Roman"/>
          <w:sz w:val="20"/>
          <w:szCs w:val="20"/>
        </w:rPr>
        <w:t xml:space="preserve">. Strengthened </w:t>
      </w:r>
      <w:r w:rsidRPr="00564A16">
        <w:rPr>
          <w:rStyle w:val="Strong"/>
          <w:rFonts w:ascii="Times New Roman" w:eastAsiaTheme="majorEastAsia" w:hAnsi="Times New Roman" w:cs="Times New Roman"/>
          <w:sz w:val="20"/>
          <w:szCs w:val="20"/>
        </w:rPr>
        <w:t>audit readiness</w:t>
      </w:r>
      <w:r w:rsidRPr="00564A16">
        <w:rPr>
          <w:rFonts w:ascii="Times New Roman" w:hAnsi="Times New Roman" w:cs="Times New Roman"/>
          <w:sz w:val="20"/>
          <w:szCs w:val="20"/>
        </w:rPr>
        <w:t xml:space="preserve"> by enforcing </w:t>
      </w:r>
      <w:r w:rsidRPr="00564A16">
        <w:rPr>
          <w:rStyle w:val="Strong"/>
          <w:rFonts w:ascii="Times New Roman" w:eastAsiaTheme="majorEastAsia" w:hAnsi="Times New Roman" w:cs="Times New Roman"/>
          <w:sz w:val="20"/>
          <w:szCs w:val="20"/>
        </w:rPr>
        <w:t>encrypted storage</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retention policies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audit logging</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role-based access</w:t>
      </w:r>
      <w:r w:rsidRPr="00564A16">
        <w:rPr>
          <w:rFonts w:ascii="Times New Roman" w:hAnsi="Times New Roman" w:cs="Times New Roman"/>
          <w:sz w:val="20"/>
          <w:szCs w:val="20"/>
        </w:rPr>
        <w:t xml:space="preserve"> through </w:t>
      </w:r>
      <w:r w:rsidRPr="00564A16">
        <w:rPr>
          <w:rStyle w:val="Strong"/>
          <w:rFonts w:ascii="Times New Roman" w:eastAsiaTheme="majorEastAsia" w:hAnsi="Times New Roman" w:cs="Times New Roman"/>
          <w:sz w:val="20"/>
          <w:szCs w:val="20"/>
        </w:rPr>
        <w:t>Azure Key Vault</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WORM storage</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Shield Encryption</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Salesforce Field Audit Trail</w:t>
      </w:r>
      <w:r w:rsidR="008D7258" w:rsidRPr="00564A16">
        <w:rPr>
          <w:rFonts w:ascii="Times New Roman" w:hAnsi="Times New Roman" w:cs="Times New Roman"/>
          <w:sz w:val="20"/>
          <w:szCs w:val="20"/>
        </w:rPr>
        <w:t xml:space="preserve"> </w:t>
      </w:r>
      <w:r w:rsidR="008D7258" w:rsidRPr="00564A16">
        <w:rPr>
          <w:rFonts w:ascii="Times New Roman" w:hAnsi="Times New Roman" w:cs="Times New Roman"/>
          <w:b/>
          <w:bCs/>
          <w:sz w:val="20"/>
          <w:szCs w:val="20"/>
        </w:rPr>
        <w:t>across regulated enterprise financial environments</w:t>
      </w:r>
      <w:r w:rsidR="008D7258" w:rsidRPr="00564A16">
        <w:rPr>
          <w:rFonts w:ascii="Times New Roman" w:hAnsi="Times New Roman" w:cs="Times New Roman"/>
          <w:sz w:val="20"/>
          <w:szCs w:val="20"/>
        </w:rPr>
        <w:t>.</w:t>
      </w:r>
    </w:p>
    <w:p w14:paraId="2F7BFCAD" w14:textId="4232CAF6" w:rsidR="003D242B" w:rsidRPr="00564A16" w:rsidRDefault="003D242B" w:rsidP="003D242B">
      <w:pPr>
        <w:pStyle w:val="ListParagraph"/>
        <w:numPr>
          <w:ilvl w:val="0"/>
          <w:numId w:val="4"/>
        </w:numPr>
        <w:ind w:left="284" w:hanging="256"/>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t>Delivered the program under a structured Waterfall SDLC</w:t>
      </w:r>
      <w:r w:rsidRPr="00564A16">
        <w:rPr>
          <w:rFonts w:ascii="Times New Roman" w:hAnsi="Times New Roman" w:cs="Times New Roman"/>
          <w:sz w:val="20"/>
          <w:szCs w:val="20"/>
        </w:rPr>
        <w:t xml:space="preserve">, supporting </w:t>
      </w:r>
      <w:r w:rsidRPr="00564A16">
        <w:rPr>
          <w:rStyle w:val="Strong"/>
          <w:rFonts w:ascii="Times New Roman" w:eastAsiaTheme="majorEastAsia" w:hAnsi="Times New Roman" w:cs="Times New Roman"/>
          <w:sz w:val="20"/>
          <w:szCs w:val="20"/>
        </w:rPr>
        <w:t>project governance</w:t>
      </w:r>
      <w:r w:rsidRPr="00564A16">
        <w:rPr>
          <w:rFonts w:ascii="Times New Roman" w:hAnsi="Times New Roman" w:cs="Times New Roman"/>
          <w:sz w:val="20"/>
          <w:szCs w:val="20"/>
        </w:rPr>
        <w:t xml:space="preserve"> through </w:t>
      </w:r>
      <w:r w:rsidRPr="00564A16">
        <w:rPr>
          <w:rStyle w:val="Strong"/>
          <w:rFonts w:ascii="Times New Roman" w:eastAsiaTheme="majorEastAsia" w:hAnsi="Times New Roman" w:cs="Times New Roman"/>
          <w:sz w:val="20"/>
          <w:szCs w:val="20"/>
        </w:rPr>
        <w:t>WBS development</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scope management</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dependency mapping</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RAID tracking</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milestone planning</w:t>
      </w:r>
      <w:r w:rsidRPr="00564A16">
        <w:rPr>
          <w:rFonts w:ascii="Times New Roman" w:hAnsi="Times New Roman" w:cs="Times New Roman"/>
          <w:sz w:val="20"/>
          <w:szCs w:val="20"/>
        </w:rPr>
        <w:t xml:space="preserve">. Collaborated with the </w:t>
      </w:r>
      <w:r w:rsidRPr="00564A16">
        <w:rPr>
          <w:rStyle w:val="Strong"/>
          <w:rFonts w:ascii="Times New Roman" w:eastAsiaTheme="majorEastAsia" w:hAnsi="Times New Roman" w:cs="Times New Roman"/>
          <w:sz w:val="20"/>
          <w:szCs w:val="20"/>
        </w:rPr>
        <w:t>PMO</w:t>
      </w:r>
      <w:r w:rsidRPr="00564A16">
        <w:rPr>
          <w:rFonts w:ascii="Times New Roman" w:hAnsi="Times New Roman" w:cs="Times New Roman"/>
          <w:sz w:val="20"/>
          <w:szCs w:val="20"/>
        </w:rPr>
        <w:t xml:space="preserve"> to maintain </w:t>
      </w:r>
      <w:r w:rsidRPr="00564A16">
        <w:rPr>
          <w:rStyle w:val="Strong"/>
          <w:rFonts w:ascii="Times New Roman" w:eastAsiaTheme="majorEastAsia" w:hAnsi="Times New Roman" w:cs="Times New Roman"/>
          <w:sz w:val="20"/>
          <w:szCs w:val="20"/>
        </w:rPr>
        <w:t>documentation baselines</w:t>
      </w:r>
      <w:r w:rsidRPr="00564A16">
        <w:rPr>
          <w:rFonts w:ascii="Times New Roman" w:hAnsi="Times New Roman" w:cs="Times New Roman"/>
          <w:sz w:val="20"/>
          <w:szCs w:val="20"/>
        </w:rPr>
        <w:t xml:space="preserve"> ensur</w:t>
      </w:r>
      <w:r w:rsidR="008D7258" w:rsidRPr="00564A16">
        <w:rPr>
          <w:rFonts w:ascii="Times New Roman" w:hAnsi="Times New Roman" w:cs="Times New Roman"/>
          <w:sz w:val="20"/>
          <w:szCs w:val="20"/>
        </w:rPr>
        <w:t>ing</w:t>
      </w:r>
      <w:r w:rsidRPr="00564A16">
        <w:rPr>
          <w:rStyle w:val="Strong"/>
          <w:rFonts w:ascii="Times New Roman" w:eastAsiaTheme="majorEastAsia" w:hAnsi="Times New Roman" w:cs="Times New Roman"/>
          <w:sz w:val="20"/>
          <w:szCs w:val="20"/>
        </w:rPr>
        <w:t xml:space="preserve"> phase-gate approvals</w:t>
      </w:r>
      <w:r w:rsidRPr="00564A16">
        <w:rPr>
          <w:rFonts w:ascii="Times New Roman" w:hAnsi="Times New Roman" w:cs="Times New Roman"/>
          <w:sz w:val="20"/>
          <w:szCs w:val="20"/>
        </w:rPr>
        <w:t xml:space="preserve"> across </w:t>
      </w:r>
      <w:r w:rsidRPr="00564A16">
        <w:rPr>
          <w:rStyle w:val="Strong"/>
          <w:rFonts w:ascii="Times New Roman" w:eastAsiaTheme="majorEastAsia" w:hAnsi="Times New Roman" w:cs="Times New Roman"/>
          <w:sz w:val="20"/>
          <w:szCs w:val="20"/>
        </w:rPr>
        <w:t>requirements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design</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build</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SIT</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UAT cycles</w:t>
      </w:r>
      <w:r w:rsidRPr="00564A16">
        <w:rPr>
          <w:rFonts w:ascii="Times New Roman" w:hAnsi="Times New Roman" w:cs="Times New Roman"/>
          <w:sz w:val="20"/>
          <w:szCs w:val="20"/>
        </w:rPr>
        <w:t>.</w:t>
      </w:r>
    </w:p>
    <w:p w14:paraId="52629345" w14:textId="77777777" w:rsidR="003D242B" w:rsidRPr="00564A16" w:rsidRDefault="003D242B" w:rsidP="003D242B">
      <w:pPr>
        <w:pStyle w:val="ListParagraph"/>
        <w:numPr>
          <w:ilvl w:val="0"/>
          <w:numId w:val="4"/>
        </w:numPr>
        <w:ind w:left="284" w:hanging="256"/>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t>Conducted comprehensive elicitation</w:t>
      </w:r>
      <w:r w:rsidRPr="00564A16">
        <w:rPr>
          <w:rFonts w:ascii="Times New Roman" w:hAnsi="Times New Roman" w:cs="Times New Roman"/>
          <w:sz w:val="20"/>
          <w:szCs w:val="20"/>
        </w:rPr>
        <w:t xml:space="preserve"> through </w:t>
      </w:r>
      <w:r w:rsidRPr="00564A16">
        <w:rPr>
          <w:rStyle w:val="Strong"/>
          <w:rFonts w:ascii="Times New Roman" w:eastAsiaTheme="majorEastAsia" w:hAnsi="Times New Roman" w:cs="Times New Roman"/>
          <w:sz w:val="20"/>
          <w:szCs w:val="20"/>
        </w:rPr>
        <w:t>stakeholder interviews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JAD workshops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underwriting deep-dives</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regulatory consultations</w:t>
      </w:r>
      <w:r w:rsidRPr="00564A16">
        <w:rPr>
          <w:rFonts w:ascii="Times New Roman" w:hAnsi="Times New Roman" w:cs="Times New Roman"/>
          <w:sz w:val="20"/>
          <w:szCs w:val="20"/>
        </w:rPr>
        <w:t xml:space="preserve"> to capture </w:t>
      </w:r>
      <w:r w:rsidRPr="00564A16">
        <w:rPr>
          <w:rStyle w:val="Strong"/>
          <w:rFonts w:ascii="Times New Roman" w:eastAsiaTheme="majorEastAsia" w:hAnsi="Times New Roman" w:cs="Times New Roman"/>
          <w:sz w:val="20"/>
          <w:szCs w:val="20"/>
        </w:rPr>
        <w:t>functional</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non-functional</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compliance requirements</w:t>
      </w:r>
      <w:r w:rsidRPr="00564A16">
        <w:rPr>
          <w:rFonts w:ascii="Times New Roman" w:hAnsi="Times New Roman" w:cs="Times New Roman"/>
          <w:sz w:val="20"/>
          <w:szCs w:val="20"/>
        </w:rPr>
        <w:t xml:space="preserve"> across </w:t>
      </w:r>
      <w:r w:rsidRPr="00564A16">
        <w:rPr>
          <w:rStyle w:val="Strong"/>
          <w:rFonts w:ascii="Times New Roman" w:eastAsiaTheme="majorEastAsia" w:hAnsi="Times New Roman" w:cs="Times New Roman"/>
          <w:sz w:val="20"/>
          <w:szCs w:val="20"/>
        </w:rPr>
        <w:t>borrower onboarding</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underwriting processes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document management</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KYC / credit checks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decisioning logic</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exception pathways</w:t>
      </w:r>
      <w:r w:rsidRPr="00564A16">
        <w:rPr>
          <w:rFonts w:ascii="Times New Roman" w:hAnsi="Times New Roman" w:cs="Times New Roman"/>
          <w:sz w:val="20"/>
          <w:szCs w:val="20"/>
        </w:rPr>
        <w:t>.</w:t>
      </w:r>
    </w:p>
    <w:p w14:paraId="5DB99669" w14:textId="69B389A6" w:rsidR="003D242B" w:rsidRPr="00564A16" w:rsidRDefault="003D242B" w:rsidP="003D242B">
      <w:pPr>
        <w:pStyle w:val="ListParagraph"/>
        <w:numPr>
          <w:ilvl w:val="0"/>
          <w:numId w:val="4"/>
        </w:numPr>
        <w:ind w:left="284" w:hanging="256"/>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lastRenderedPageBreak/>
        <w:t>Produced detailed BRDs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FSDs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user stories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acceptance criteria</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RTMs</w:t>
      </w:r>
      <w:r w:rsidRPr="00564A16">
        <w:rPr>
          <w:rFonts w:ascii="Times New Roman" w:hAnsi="Times New Roman" w:cs="Times New Roman"/>
          <w:sz w:val="20"/>
          <w:szCs w:val="20"/>
        </w:rPr>
        <w:t xml:space="preserve"> describing </w:t>
      </w:r>
      <w:r w:rsidRPr="00564A16">
        <w:rPr>
          <w:rStyle w:val="Strong"/>
          <w:rFonts w:ascii="Times New Roman" w:eastAsiaTheme="majorEastAsia" w:hAnsi="Times New Roman" w:cs="Times New Roman"/>
          <w:sz w:val="20"/>
          <w:szCs w:val="20"/>
        </w:rPr>
        <w:t>underwriting queues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decision rules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fraud / KYC alerts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exception routing</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borrower intake flows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e-sign workflows</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SLA monitoring requirements</w:t>
      </w:r>
      <w:r w:rsidRPr="00564A16">
        <w:rPr>
          <w:rFonts w:ascii="Times New Roman" w:hAnsi="Times New Roman" w:cs="Times New Roman"/>
          <w:sz w:val="20"/>
          <w:szCs w:val="20"/>
        </w:rPr>
        <w:t xml:space="preserve"> across </w:t>
      </w:r>
      <w:r w:rsidRPr="00564A16">
        <w:rPr>
          <w:rStyle w:val="Strong"/>
          <w:rFonts w:ascii="Times New Roman" w:eastAsiaTheme="majorEastAsia" w:hAnsi="Times New Roman" w:cs="Times New Roman"/>
          <w:sz w:val="20"/>
          <w:szCs w:val="20"/>
        </w:rPr>
        <w:t>loan officers</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underwriting teams</w:t>
      </w:r>
      <w:r w:rsidR="008D7258" w:rsidRPr="00564A16">
        <w:rPr>
          <w:rFonts w:ascii="Times New Roman" w:hAnsi="Times New Roman" w:cs="Times New Roman"/>
          <w:sz w:val="20"/>
          <w:szCs w:val="20"/>
        </w:rPr>
        <w:t xml:space="preserve"> </w:t>
      </w:r>
      <w:r w:rsidR="008D7258" w:rsidRPr="00564A16">
        <w:rPr>
          <w:rFonts w:ascii="Times New Roman" w:hAnsi="Times New Roman" w:cs="Times New Roman"/>
          <w:b/>
          <w:bCs/>
          <w:sz w:val="20"/>
          <w:szCs w:val="20"/>
        </w:rPr>
        <w:t>to support audit readiness and regulatory traceability</w:t>
      </w:r>
      <w:r w:rsidR="008D7258" w:rsidRPr="00564A16">
        <w:rPr>
          <w:rFonts w:ascii="Times New Roman" w:hAnsi="Times New Roman" w:cs="Times New Roman"/>
          <w:sz w:val="20"/>
          <w:szCs w:val="20"/>
        </w:rPr>
        <w:t xml:space="preserve"> globally.</w:t>
      </w:r>
    </w:p>
    <w:p w14:paraId="307F9022" w14:textId="52AAC295" w:rsidR="003D242B" w:rsidRPr="00564A16" w:rsidRDefault="003D242B" w:rsidP="003D242B">
      <w:pPr>
        <w:pStyle w:val="ListParagraph"/>
        <w:numPr>
          <w:ilvl w:val="0"/>
          <w:numId w:val="4"/>
        </w:numPr>
        <w:ind w:left="284" w:hanging="256"/>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t>Modeled end-to-end lending workflows</w:t>
      </w:r>
      <w:r w:rsidRPr="00564A16">
        <w:rPr>
          <w:rFonts w:ascii="Times New Roman" w:hAnsi="Times New Roman" w:cs="Times New Roman"/>
          <w:sz w:val="20"/>
          <w:szCs w:val="20"/>
        </w:rPr>
        <w:t xml:space="preserve"> using </w:t>
      </w:r>
      <w:r w:rsidRPr="00564A16">
        <w:rPr>
          <w:rStyle w:val="Strong"/>
          <w:rFonts w:ascii="Times New Roman" w:eastAsiaTheme="majorEastAsia" w:hAnsi="Times New Roman" w:cs="Times New Roman"/>
          <w:sz w:val="20"/>
          <w:szCs w:val="20"/>
        </w:rPr>
        <w:t>BPMN</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UML sequence / activity diagrams</w:t>
      </w:r>
      <w:r w:rsidRPr="00564A16">
        <w:rPr>
          <w:rFonts w:ascii="Times New Roman" w:hAnsi="Times New Roman" w:cs="Times New Roman"/>
          <w:sz w:val="20"/>
          <w:szCs w:val="20"/>
        </w:rPr>
        <w:t xml:space="preserve">, covering </w:t>
      </w:r>
      <w:r w:rsidRPr="00564A16">
        <w:rPr>
          <w:rStyle w:val="Strong"/>
          <w:rFonts w:ascii="Times New Roman" w:eastAsiaTheme="majorEastAsia" w:hAnsi="Times New Roman" w:cs="Times New Roman"/>
          <w:sz w:val="20"/>
          <w:szCs w:val="20"/>
        </w:rPr>
        <w:t>borrower intake</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eligibility evaluation</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document capture</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automated underwriting triggers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exception routes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credit pull sequences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OCR / KYC steps</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post-decision correspondence</w:t>
      </w:r>
      <w:r w:rsidR="00285682" w:rsidRPr="00564A16">
        <w:rPr>
          <w:rFonts w:ascii="Times New Roman" w:hAnsi="Times New Roman" w:cs="Times New Roman"/>
          <w:sz w:val="20"/>
          <w:szCs w:val="20"/>
        </w:rPr>
        <w:t xml:space="preserve"> </w:t>
      </w:r>
      <w:r w:rsidR="00285682" w:rsidRPr="00564A16">
        <w:rPr>
          <w:rFonts w:ascii="Times New Roman" w:hAnsi="Times New Roman" w:cs="Times New Roman"/>
          <w:b/>
          <w:bCs/>
          <w:sz w:val="20"/>
          <w:szCs w:val="20"/>
        </w:rPr>
        <w:t>to ensure regulatory compliance audit readiness enterprise wide</w:t>
      </w:r>
      <w:r w:rsidR="00285682" w:rsidRPr="00564A16">
        <w:rPr>
          <w:rFonts w:ascii="Times New Roman" w:hAnsi="Times New Roman" w:cs="Times New Roman"/>
          <w:sz w:val="20"/>
          <w:szCs w:val="20"/>
        </w:rPr>
        <w:t>.</w:t>
      </w:r>
    </w:p>
    <w:p w14:paraId="76969FD0" w14:textId="33CD8021" w:rsidR="003D242B" w:rsidRPr="00564A16" w:rsidRDefault="00C2156F" w:rsidP="003D242B">
      <w:pPr>
        <w:pStyle w:val="ListParagraph"/>
        <w:numPr>
          <w:ilvl w:val="0"/>
          <w:numId w:val="4"/>
        </w:numPr>
        <w:ind w:left="284" w:hanging="256"/>
        <w:jc w:val="both"/>
        <w:rPr>
          <w:rFonts w:ascii="Times New Roman" w:hAnsi="Times New Roman" w:cs="Times New Roman"/>
          <w:sz w:val="20"/>
          <w:szCs w:val="20"/>
        </w:rPr>
      </w:pPr>
      <w:r>
        <w:rPr>
          <w:rStyle w:val="Strong"/>
          <w:rFonts w:ascii="Times New Roman" w:eastAsiaTheme="majorEastAsia" w:hAnsi="Times New Roman" w:cs="Times New Roman"/>
          <w:sz w:val="20"/>
          <w:szCs w:val="20"/>
        </w:rPr>
        <w:t>Created</w:t>
      </w:r>
      <w:r w:rsidR="003D242B" w:rsidRPr="00564A16">
        <w:rPr>
          <w:rStyle w:val="Strong"/>
          <w:rFonts w:ascii="Times New Roman" w:eastAsiaTheme="majorEastAsia" w:hAnsi="Times New Roman" w:cs="Times New Roman"/>
          <w:sz w:val="20"/>
          <w:szCs w:val="20"/>
        </w:rPr>
        <w:t xml:space="preserve"> SMART / INVEST-aligned user stories</w:t>
      </w:r>
      <w:r w:rsidR="00285682" w:rsidRPr="00564A16">
        <w:rPr>
          <w:rFonts w:ascii="Times New Roman" w:hAnsi="Times New Roman" w:cs="Times New Roman"/>
          <w:sz w:val="20"/>
          <w:szCs w:val="20"/>
        </w:rPr>
        <w:t xml:space="preserve">, </w:t>
      </w:r>
      <w:r w:rsidR="003D242B" w:rsidRPr="00564A16">
        <w:rPr>
          <w:rFonts w:ascii="Times New Roman" w:hAnsi="Times New Roman" w:cs="Times New Roman"/>
          <w:sz w:val="20"/>
          <w:szCs w:val="20"/>
        </w:rPr>
        <w:t xml:space="preserve">clear </w:t>
      </w:r>
      <w:r w:rsidR="003D242B" w:rsidRPr="00564A16">
        <w:rPr>
          <w:rStyle w:val="Strong"/>
          <w:rFonts w:ascii="Times New Roman" w:eastAsiaTheme="majorEastAsia" w:hAnsi="Times New Roman" w:cs="Times New Roman"/>
          <w:sz w:val="20"/>
          <w:szCs w:val="20"/>
        </w:rPr>
        <w:t>acceptance criteria</w:t>
      </w:r>
      <w:r w:rsidR="003D242B" w:rsidRPr="00564A16">
        <w:rPr>
          <w:rFonts w:ascii="Times New Roman" w:hAnsi="Times New Roman" w:cs="Times New Roman"/>
          <w:sz w:val="20"/>
          <w:szCs w:val="20"/>
        </w:rPr>
        <w:t xml:space="preserve"> to ensure </w:t>
      </w:r>
      <w:r w:rsidR="003D242B" w:rsidRPr="00564A16">
        <w:rPr>
          <w:rStyle w:val="Strong"/>
          <w:rFonts w:ascii="Times New Roman" w:eastAsiaTheme="majorEastAsia" w:hAnsi="Times New Roman" w:cs="Times New Roman"/>
          <w:sz w:val="20"/>
          <w:szCs w:val="20"/>
        </w:rPr>
        <w:t>testability</w:t>
      </w:r>
      <w:r w:rsidR="003D242B" w:rsidRPr="00564A16">
        <w:rPr>
          <w:rFonts w:ascii="Times New Roman" w:hAnsi="Times New Roman" w:cs="Times New Roman"/>
          <w:sz w:val="20"/>
          <w:szCs w:val="20"/>
        </w:rPr>
        <w:t xml:space="preserve">, </w:t>
      </w:r>
      <w:r w:rsidR="003D242B" w:rsidRPr="00564A16">
        <w:rPr>
          <w:rStyle w:val="Strong"/>
          <w:rFonts w:ascii="Times New Roman" w:eastAsiaTheme="majorEastAsia" w:hAnsi="Times New Roman" w:cs="Times New Roman"/>
          <w:sz w:val="20"/>
          <w:szCs w:val="20"/>
        </w:rPr>
        <w:t>traceability</w:t>
      </w:r>
      <w:r w:rsidR="003D242B" w:rsidRPr="00564A16">
        <w:rPr>
          <w:rFonts w:ascii="Times New Roman" w:hAnsi="Times New Roman" w:cs="Times New Roman"/>
          <w:sz w:val="20"/>
          <w:szCs w:val="20"/>
        </w:rPr>
        <w:t xml:space="preserve">, </w:t>
      </w:r>
      <w:r w:rsidR="003D242B" w:rsidRPr="00564A16">
        <w:rPr>
          <w:rStyle w:val="Strong"/>
          <w:rFonts w:ascii="Times New Roman" w:eastAsiaTheme="majorEastAsia" w:hAnsi="Times New Roman" w:cs="Times New Roman"/>
          <w:sz w:val="20"/>
          <w:szCs w:val="20"/>
        </w:rPr>
        <w:t>completeness</w:t>
      </w:r>
      <w:r w:rsidR="003D242B" w:rsidRPr="00564A16">
        <w:rPr>
          <w:rFonts w:ascii="Times New Roman" w:hAnsi="Times New Roman" w:cs="Times New Roman"/>
          <w:sz w:val="20"/>
          <w:szCs w:val="20"/>
        </w:rPr>
        <w:t xml:space="preserve"> across </w:t>
      </w:r>
      <w:r w:rsidR="003D242B" w:rsidRPr="00564A16">
        <w:rPr>
          <w:rStyle w:val="Strong"/>
          <w:rFonts w:ascii="Times New Roman" w:eastAsiaTheme="majorEastAsia" w:hAnsi="Times New Roman" w:cs="Times New Roman"/>
          <w:sz w:val="20"/>
          <w:szCs w:val="20"/>
        </w:rPr>
        <w:t>LOS workflows</w:t>
      </w:r>
      <w:r w:rsidR="003D242B" w:rsidRPr="00564A16">
        <w:rPr>
          <w:rFonts w:ascii="Times New Roman" w:hAnsi="Times New Roman" w:cs="Times New Roman"/>
          <w:sz w:val="20"/>
          <w:szCs w:val="20"/>
        </w:rPr>
        <w:t xml:space="preserve">, </w:t>
      </w:r>
      <w:r w:rsidR="003D242B" w:rsidRPr="00564A16">
        <w:rPr>
          <w:rStyle w:val="Strong"/>
          <w:rFonts w:ascii="Times New Roman" w:eastAsiaTheme="majorEastAsia" w:hAnsi="Times New Roman" w:cs="Times New Roman"/>
          <w:sz w:val="20"/>
          <w:szCs w:val="20"/>
        </w:rPr>
        <w:t>document automation</w:t>
      </w:r>
      <w:r w:rsidR="003D242B" w:rsidRPr="00564A16">
        <w:rPr>
          <w:rFonts w:ascii="Times New Roman" w:hAnsi="Times New Roman" w:cs="Times New Roman"/>
          <w:sz w:val="20"/>
          <w:szCs w:val="20"/>
        </w:rPr>
        <w:t xml:space="preserve">, </w:t>
      </w:r>
      <w:r w:rsidR="003D242B" w:rsidRPr="00564A16">
        <w:rPr>
          <w:rStyle w:val="Strong"/>
          <w:rFonts w:ascii="Times New Roman" w:eastAsiaTheme="majorEastAsia" w:hAnsi="Times New Roman" w:cs="Times New Roman"/>
          <w:sz w:val="20"/>
          <w:szCs w:val="20"/>
        </w:rPr>
        <w:t>automated underwriting rules</w:t>
      </w:r>
      <w:r w:rsidR="00285682" w:rsidRPr="00564A16">
        <w:rPr>
          <w:rFonts w:ascii="Times New Roman" w:hAnsi="Times New Roman" w:cs="Times New Roman"/>
          <w:sz w:val="20"/>
          <w:szCs w:val="20"/>
        </w:rPr>
        <w:t xml:space="preserve">, </w:t>
      </w:r>
      <w:r w:rsidR="003D242B" w:rsidRPr="00564A16">
        <w:rPr>
          <w:rStyle w:val="Strong"/>
          <w:rFonts w:ascii="Times New Roman" w:eastAsiaTheme="majorEastAsia" w:hAnsi="Times New Roman" w:cs="Times New Roman"/>
          <w:sz w:val="20"/>
          <w:szCs w:val="20"/>
        </w:rPr>
        <w:t>KYC / credit verification processes</w:t>
      </w:r>
      <w:r w:rsidR="003D242B" w:rsidRPr="00564A16">
        <w:rPr>
          <w:rFonts w:ascii="Times New Roman" w:hAnsi="Times New Roman" w:cs="Times New Roman"/>
          <w:sz w:val="20"/>
          <w:szCs w:val="20"/>
        </w:rPr>
        <w:t>.</w:t>
      </w:r>
    </w:p>
    <w:p w14:paraId="441C4238" w14:textId="3BC2EC71" w:rsidR="003D242B" w:rsidRPr="00564A16" w:rsidRDefault="003D242B" w:rsidP="003D242B">
      <w:pPr>
        <w:pStyle w:val="ListParagraph"/>
        <w:numPr>
          <w:ilvl w:val="0"/>
          <w:numId w:val="4"/>
        </w:numPr>
        <w:ind w:left="284" w:hanging="256"/>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t>Defined API</w:t>
      </w:r>
      <w:r w:rsidR="00187ECD">
        <w:rPr>
          <w:rStyle w:val="Strong"/>
          <w:rFonts w:ascii="Times New Roman" w:eastAsiaTheme="majorEastAsia" w:hAnsi="Times New Roman" w:cs="Times New Roman"/>
          <w:sz w:val="20"/>
          <w:szCs w:val="20"/>
        </w:rPr>
        <w:t xml:space="preserve"> </w:t>
      </w:r>
      <w:r w:rsidRPr="00564A16">
        <w:rPr>
          <w:rStyle w:val="Strong"/>
          <w:rFonts w:ascii="Times New Roman" w:eastAsiaTheme="majorEastAsia" w:hAnsi="Times New Roman" w:cs="Times New Roman"/>
          <w:sz w:val="20"/>
          <w:szCs w:val="20"/>
        </w:rPr>
        <w:t>specifications</w:t>
      </w:r>
      <w:r w:rsidRPr="00564A16">
        <w:rPr>
          <w:rFonts w:ascii="Times New Roman" w:hAnsi="Times New Roman" w:cs="Times New Roman"/>
          <w:sz w:val="20"/>
          <w:szCs w:val="20"/>
        </w:rPr>
        <w:t xml:space="preserve"> in </w:t>
      </w:r>
      <w:r w:rsidRPr="00564A16">
        <w:rPr>
          <w:rStyle w:val="Strong"/>
          <w:rFonts w:ascii="Times New Roman" w:eastAsiaTheme="majorEastAsia" w:hAnsi="Times New Roman" w:cs="Times New Roman"/>
          <w:sz w:val="20"/>
          <w:szCs w:val="20"/>
        </w:rPr>
        <w:t>Swagger / OpenAPI</w:t>
      </w:r>
      <w:r w:rsidRPr="00564A16">
        <w:rPr>
          <w:rFonts w:ascii="Times New Roman" w:hAnsi="Times New Roman" w:cs="Times New Roman"/>
          <w:sz w:val="20"/>
          <w:szCs w:val="20"/>
        </w:rPr>
        <w:t xml:space="preserve"> for </w:t>
      </w:r>
      <w:r w:rsidRPr="00564A16">
        <w:rPr>
          <w:rStyle w:val="Strong"/>
          <w:rFonts w:ascii="Times New Roman" w:eastAsiaTheme="majorEastAsia" w:hAnsi="Times New Roman" w:cs="Times New Roman"/>
          <w:sz w:val="20"/>
          <w:szCs w:val="20"/>
        </w:rPr>
        <w:t>Salesforce ↔ Azure microservices ↔ credit bureaus ↔ KYC / OCR vendors</w:t>
      </w:r>
      <w:r w:rsidRPr="00564A16">
        <w:rPr>
          <w:rFonts w:ascii="Times New Roman" w:hAnsi="Times New Roman" w:cs="Times New Roman"/>
          <w:sz w:val="20"/>
          <w:szCs w:val="20"/>
        </w:rPr>
        <w:t xml:space="preserve">, documenting </w:t>
      </w:r>
      <w:r w:rsidRPr="00564A16">
        <w:rPr>
          <w:rStyle w:val="Strong"/>
          <w:rFonts w:ascii="Times New Roman" w:eastAsiaTheme="majorEastAsia" w:hAnsi="Times New Roman" w:cs="Times New Roman"/>
          <w:sz w:val="20"/>
          <w:szCs w:val="20"/>
        </w:rPr>
        <w:t>endpoints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authentication models (OAuth2 / JWT)</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payload schemas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event flows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idempotency needs</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integration sequencing</w:t>
      </w:r>
      <w:r w:rsidRPr="00564A16">
        <w:rPr>
          <w:rFonts w:ascii="Times New Roman" w:hAnsi="Times New Roman" w:cs="Times New Roman"/>
          <w:sz w:val="20"/>
          <w:szCs w:val="20"/>
        </w:rPr>
        <w:t xml:space="preserve"> for </w:t>
      </w:r>
      <w:r w:rsidRPr="00564A16">
        <w:rPr>
          <w:rStyle w:val="Strong"/>
          <w:rFonts w:ascii="Times New Roman" w:eastAsiaTheme="majorEastAsia" w:hAnsi="Times New Roman" w:cs="Times New Roman"/>
          <w:sz w:val="20"/>
          <w:szCs w:val="20"/>
        </w:rPr>
        <w:t>decisioning</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credit pulls</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document validation</w:t>
      </w:r>
      <w:r w:rsidR="00285682" w:rsidRPr="00564A16">
        <w:rPr>
          <w:rFonts w:ascii="Times New Roman" w:hAnsi="Times New Roman" w:cs="Times New Roman"/>
          <w:sz w:val="20"/>
          <w:szCs w:val="20"/>
        </w:rPr>
        <w:t xml:space="preserve"> at scale globally.</w:t>
      </w:r>
    </w:p>
    <w:p w14:paraId="152BB6F3" w14:textId="77777777" w:rsidR="003D242B" w:rsidRPr="00564A16" w:rsidRDefault="003D242B" w:rsidP="003D242B">
      <w:pPr>
        <w:pStyle w:val="ListParagraph"/>
        <w:numPr>
          <w:ilvl w:val="0"/>
          <w:numId w:val="4"/>
        </w:numPr>
        <w:ind w:left="284" w:hanging="256"/>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t>Led cloud migration design</w:t>
      </w:r>
      <w:r w:rsidRPr="00564A16">
        <w:rPr>
          <w:rFonts w:ascii="Times New Roman" w:hAnsi="Times New Roman" w:cs="Times New Roman"/>
          <w:sz w:val="20"/>
          <w:szCs w:val="20"/>
        </w:rPr>
        <w:t xml:space="preserve"> by defining </w:t>
      </w:r>
      <w:r w:rsidRPr="00564A16">
        <w:rPr>
          <w:rStyle w:val="Strong"/>
          <w:rFonts w:ascii="Times New Roman" w:eastAsiaTheme="majorEastAsia" w:hAnsi="Times New Roman" w:cs="Times New Roman"/>
          <w:sz w:val="20"/>
          <w:szCs w:val="20"/>
        </w:rPr>
        <w:t>Source-to-Target (S2T) mappings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profiling rules</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transformation logic</w:t>
      </w:r>
      <w:r w:rsidRPr="00564A16">
        <w:rPr>
          <w:rFonts w:ascii="Times New Roman" w:hAnsi="Times New Roman" w:cs="Times New Roman"/>
          <w:sz w:val="20"/>
          <w:szCs w:val="20"/>
        </w:rPr>
        <w:t xml:space="preserve"> for moving </w:t>
      </w:r>
      <w:r w:rsidRPr="00564A16">
        <w:rPr>
          <w:rStyle w:val="Strong"/>
          <w:rFonts w:ascii="Times New Roman" w:eastAsiaTheme="majorEastAsia" w:hAnsi="Times New Roman" w:cs="Times New Roman"/>
          <w:sz w:val="20"/>
          <w:szCs w:val="20"/>
        </w:rPr>
        <w:t>LOS datasets</w:t>
      </w:r>
      <w:r w:rsidRPr="00564A16">
        <w:rPr>
          <w:rFonts w:ascii="Times New Roman" w:hAnsi="Times New Roman" w:cs="Times New Roman"/>
          <w:sz w:val="20"/>
          <w:szCs w:val="20"/>
        </w:rPr>
        <w:t xml:space="preserve"> from </w:t>
      </w:r>
      <w:r w:rsidRPr="00564A16">
        <w:rPr>
          <w:rStyle w:val="Strong"/>
          <w:rFonts w:ascii="Times New Roman" w:eastAsiaTheme="majorEastAsia" w:hAnsi="Times New Roman" w:cs="Times New Roman"/>
          <w:sz w:val="20"/>
          <w:szCs w:val="20"/>
        </w:rPr>
        <w:t>SQL Server / Oracle</w:t>
      </w:r>
      <w:r w:rsidRPr="00564A16">
        <w:rPr>
          <w:rFonts w:ascii="Times New Roman" w:hAnsi="Times New Roman" w:cs="Times New Roman"/>
          <w:sz w:val="20"/>
          <w:szCs w:val="20"/>
        </w:rPr>
        <w:t xml:space="preserve"> into </w:t>
      </w:r>
      <w:r w:rsidRPr="00564A16">
        <w:rPr>
          <w:rStyle w:val="Strong"/>
          <w:rFonts w:ascii="Times New Roman" w:eastAsiaTheme="majorEastAsia" w:hAnsi="Times New Roman" w:cs="Times New Roman"/>
          <w:sz w:val="20"/>
          <w:szCs w:val="20"/>
        </w:rPr>
        <w:t>Azure Data Lake</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Azure SQL</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Synapse Analytics</w:t>
      </w:r>
      <w:r w:rsidRPr="00564A16">
        <w:rPr>
          <w:rFonts w:ascii="Times New Roman" w:hAnsi="Times New Roman" w:cs="Times New Roman"/>
          <w:sz w:val="20"/>
          <w:szCs w:val="20"/>
        </w:rPr>
        <w:t xml:space="preserve">. Ensured </w:t>
      </w:r>
      <w:r w:rsidRPr="00564A16">
        <w:rPr>
          <w:rStyle w:val="Strong"/>
          <w:rFonts w:ascii="Times New Roman" w:eastAsiaTheme="majorEastAsia" w:hAnsi="Times New Roman" w:cs="Times New Roman"/>
          <w:sz w:val="20"/>
          <w:szCs w:val="20"/>
        </w:rPr>
        <w:t>&lt;0.1% variance</w:t>
      </w:r>
      <w:r w:rsidRPr="00564A16">
        <w:rPr>
          <w:rFonts w:ascii="Times New Roman" w:hAnsi="Times New Roman" w:cs="Times New Roman"/>
          <w:sz w:val="20"/>
          <w:szCs w:val="20"/>
        </w:rPr>
        <w:t xml:space="preserve"> through </w:t>
      </w:r>
      <w:r w:rsidRPr="00564A16">
        <w:rPr>
          <w:rStyle w:val="Strong"/>
          <w:rFonts w:ascii="Times New Roman" w:eastAsiaTheme="majorEastAsia" w:hAnsi="Times New Roman" w:cs="Times New Roman"/>
          <w:sz w:val="20"/>
          <w:szCs w:val="20"/>
        </w:rPr>
        <w:t>detailed lineage documentation</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business-rule mapping</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automated reconciliation frameworks</w:t>
      </w:r>
      <w:r w:rsidRPr="00564A16">
        <w:rPr>
          <w:rFonts w:ascii="Times New Roman" w:hAnsi="Times New Roman" w:cs="Times New Roman"/>
          <w:sz w:val="20"/>
          <w:szCs w:val="20"/>
        </w:rPr>
        <w:t>.</w:t>
      </w:r>
    </w:p>
    <w:p w14:paraId="602EDA93" w14:textId="5DA0A21F" w:rsidR="003D242B" w:rsidRPr="00564A16" w:rsidRDefault="003D242B" w:rsidP="003D242B">
      <w:pPr>
        <w:pStyle w:val="ListParagraph"/>
        <w:numPr>
          <w:ilvl w:val="0"/>
          <w:numId w:val="4"/>
        </w:numPr>
        <w:ind w:left="284" w:hanging="256"/>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t>Designed automated underwriting orchestration</w:t>
      </w:r>
      <w:r w:rsidRPr="00564A16">
        <w:rPr>
          <w:rFonts w:ascii="Times New Roman" w:hAnsi="Times New Roman" w:cs="Times New Roman"/>
          <w:sz w:val="20"/>
          <w:szCs w:val="20"/>
        </w:rPr>
        <w:t xml:space="preserve"> using </w:t>
      </w:r>
      <w:r w:rsidRPr="00564A16">
        <w:rPr>
          <w:rStyle w:val="Strong"/>
          <w:rFonts w:ascii="Times New Roman" w:eastAsiaTheme="majorEastAsia" w:hAnsi="Times New Roman" w:cs="Times New Roman"/>
          <w:sz w:val="20"/>
          <w:szCs w:val="20"/>
        </w:rPr>
        <w:t>MuleSoft</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Kafka event streams</w:t>
      </w:r>
      <w:r w:rsidRPr="00564A16">
        <w:rPr>
          <w:rFonts w:ascii="Times New Roman" w:hAnsi="Times New Roman" w:cs="Times New Roman"/>
          <w:sz w:val="20"/>
          <w:szCs w:val="20"/>
        </w:rPr>
        <w:t xml:space="preserve"> by mapping </w:t>
      </w:r>
      <w:r w:rsidRPr="00564A16">
        <w:rPr>
          <w:rStyle w:val="Strong"/>
          <w:rFonts w:ascii="Times New Roman" w:eastAsiaTheme="majorEastAsia" w:hAnsi="Times New Roman" w:cs="Times New Roman"/>
          <w:sz w:val="20"/>
          <w:szCs w:val="20"/>
        </w:rPr>
        <w:t>document-validation events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credit bureau triggers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KYC checks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decision-engine evaluations</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exception-handling flows</w:t>
      </w:r>
      <w:r w:rsidRPr="00564A16">
        <w:rPr>
          <w:rFonts w:ascii="Times New Roman" w:hAnsi="Times New Roman" w:cs="Times New Roman"/>
          <w:sz w:val="20"/>
          <w:szCs w:val="20"/>
        </w:rPr>
        <w:t xml:space="preserve"> into </w:t>
      </w:r>
      <w:r w:rsidRPr="00564A16">
        <w:rPr>
          <w:rStyle w:val="Strong"/>
          <w:rFonts w:ascii="Times New Roman" w:eastAsiaTheme="majorEastAsia" w:hAnsi="Times New Roman" w:cs="Times New Roman"/>
          <w:sz w:val="20"/>
          <w:szCs w:val="20"/>
        </w:rPr>
        <w:t>standardized microservice-based patterns</w:t>
      </w:r>
      <w:r w:rsidR="00285682" w:rsidRPr="00564A16">
        <w:rPr>
          <w:rFonts w:ascii="Times New Roman" w:hAnsi="Times New Roman" w:cs="Times New Roman"/>
          <w:sz w:val="20"/>
          <w:szCs w:val="20"/>
        </w:rPr>
        <w:t xml:space="preserve"> </w:t>
      </w:r>
      <w:r w:rsidR="00285682" w:rsidRPr="00564A16">
        <w:rPr>
          <w:rFonts w:ascii="Times New Roman" w:hAnsi="Times New Roman" w:cs="Times New Roman"/>
          <w:b/>
          <w:bCs/>
          <w:sz w:val="20"/>
          <w:szCs w:val="20"/>
        </w:rPr>
        <w:t>ensuring scalability resilience fault tolerance and regulatory compliance</w:t>
      </w:r>
      <w:r w:rsidR="00285682" w:rsidRPr="00564A16">
        <w:rPr>
          <w:rFonts w:ascii="Times New Roman" w:hAnsi="Times New Roman" w:cs="Times New Roman"/>
          <w:sz w:val="20"/>
          <w:szCs w:val="20"/>
        </w:rPr>
        <w:t>.</w:t>
      </w:r>
    </w:p>
    <w:p w14:paraId="03548D55" w14:textId="13750605" w:rsidR="00285682" w:rsidRPr="00564A16" w:rsidRDefault="003D242B" w:rsidP="003D242B">
      <w:pPr>
        <w:pStyle w:val="ListParagraph"/>
        <w:numPr>
          <w:ilvl w:val="0"/>
          <w:numId w:val="4"/>
        </w:numPr>
        <w:ind w:left="284" w:hanging="256"/>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t>Planned and executed SIT</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UAT</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regression</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exception-based testing</w:t>
      </w:r>
      <w:r w:rsidRPr="00564A16">
        <w:rPr>
          <w:rFonts w:ascii="Times New Roman" w:hAnsi="Times New Roman" w:cs="Times New Roman"/>
          <w:sz w:val="20"/>
          <w:szCs w:val="20"/>
        </w:rPr>
        <w:t xml:space="preserve"> across </w:t>
      </w:r>
      <w:r w:rsidRPr="00564A16">
        <w:rPr>
          <w:rStyle w:val="Strong"/>
          <w:rFonts w:ascii="Times New Roman" w:eastAsiaTheme="majorEastAsia" w:hAnsi="Times New Roman" w:cs="Times New Roman"/>
          <w:sz w:val="20"/>
          <w:szCs w:val="20"/>
        </w:rPr>
        <w:t>underwriting rules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credit-pull integrations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KYC edge cases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document automation workflows</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loan-decision outputs</w:t>
      </w:r>
      <w:r w:rsidRPr="00564A16">
        <w:rPr>
          <w:rFonts w:ascii="Times New Roman" w:hAnsi="Times New Roman" w:cs="Times New Roman"/>
          <w:sz w:val="20"/>
          <w:szCs w:val="20"/>
        </w:rPr>
        <w:t xml:space="preserve">. Performed </w:t>
      </w:r>
      <w:r w:rsidRPr="00564A16">
        <w:rPr>
          <w:rStyle w:val="Strong"/>
          <w:rFonts w:ascii="Times New Roman" w:eastAsiaTheme="majorEastAsia" w:hAnsi="Times New Roman" w:cs="Times New Roman"/>
          <w:sz w:val="20"/>
          <w:szCs w:val="20"/>
        </w:rPr>
        <w:t>defect triage</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root-cause analysis</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retest verification</w:t>
      </w:r>
      <w:r w:rsidRPr="00564A16">
        <w:rPr>
          <w:rFonts w:ascii="Times New Roman" w:hAnsi="Times New Roman" w:cs="Times New Roman"/>
          <w:sz w:val="20"/>
          <w:szCs w:val="20"/>
        </w:rPr>
        <w:t xml:space="preserve"> aligned to </w:t>
      </w:r>
      <w:r w:rsidRPr="00564A16">
        <w:rPr>
          <w:rStyle w:val="Strong"/>
          <w:rFonts w:ascii="Times New Roman" w:eastAsiaTheme="majorEastAsia" w:hAnsi="Times New Roman" w:cs="Times New Roman"/>
          <w:sz w:val="20"/>
          <w:szCs w:val="20"/>
        </w:rPr>
        <w:t>Waterfall test cycles</w:t>
      </w:r>
      <w:r w:rsidR="00285682" w:rsidRPr="00564A16">
        <w:rPr>
          <w:rFonts w:ascii="Times New Roman" w:hAnsi="Times New Roman" w:cs="Times New Roman"/>
          <w:sz w:val="20"/>
          <w:szCs w:val="20"/>
        </w:rPr>
        <w:t xml:space="preserve"> </w:t>
      </w:r>
      <w:r w:rsidR="00285682" w:rsidRPr="00564A16">
        <w:rPr>
          <w:rFonts w:ascii="Times New Roman" w:hAnsi="Times New Roman" w:cs="Times New Roman"/>
          <w:b/>
          <w:bCs/>
          <w:sz w:val="20"/>
          <w:szCs w:val="20"/>
        </w:rPr>
        <w:t>to ensure regulatory compliance and readiness.</w:t>
      </w:r>
    </w:p>
    <w:p w14:paraId="2BA003AA" w14:textId="7AAE72BD" w:rsidR="00285682" w:rsidRPr="00564A16" w:rsidRDefault="003D242B" w:rsidP="003D242B">
      <w:pPr>
        <w:pStyle w:val="ListParagraph"/>
        <w:numPr>
          <w:ilvl w:val="0"/>
          <w:numId w:val="4"/>
        </w:numPr>
        <w:ind w:left="284" w:hanging="256"/>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t>Used advanced SQL</w:t>
      </w:r>
      <w:r w:rsidRPr="00564A16">
        <w:rPr>
          <w:rFonts w:ascii="Times New Roman" w:hAnsi="Times New Roman" w:cs="Times New Roman"/>
          <w:sz w:val="20"/>
          <w:szCs w:val="20"/>
        </w:rPr>
        <w:t xml:space="preserve"> — </w:t>
      </w:r>
      <w:r w:rsidRPr="00564A16">
        <w:rPr>
          <w:rStyle w:val="Strong"/>
          <w:rFonts w:ascii="Times New Roman" w:eastAsiaTheme="majorEastAsia" w:hAnsi="Times New Roman" w:cs="Times New Roman"/>
          <w:sz w:val="20"/>
          <w:szCs w:val="20"/>
        </w:rPr>
        <w:t>joins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aggregations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window functions</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conditional logic</w:t>
      </w:r>
      <w:r w:rsidRPr="00564A16">
        <w:rPr>
          <w:rFonts w:ascii="Times New Roman" w:hAnsi="Times New Roman" w:cs="Times New Roman"/>
          <w:sz w:val="20"/>
          <w:szCs w:val="20"/>
        </w:rPr>
        <w:t xml:space="preserve"> — to validate </w:t>
      </w:r>
      <w:r w:rsidRPr="00564A16">
        <w:rPr>
          <w:rStyle w:val="Strong"/>
          <w:rFonts w:ascii="Times New Roman" w:eastAsiaTheme="majorEastAsia" w:hAnsi="Times New Roman" w:cs="Times New Roman"/>
          <w:sz w:val="20"/>
          <w:szCs w:val="20"/>
        </w:rPr>
        <w:t>data movement</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underwriting rule outputs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KYC exceptions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document classification</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decisioning accuracy</w:t>
      </w:r>
      <w:r w:rsidRPr="00564A16">
        <w:rPr>
          <w:rFonts w:ascii="Times New Roman" w:hAnsi="Times New Roman" w:cs="Times New Roman"/>
          <w:sz w:val="20"/>
          <w:szCs w:val="20"/>
        </w:rPr>
        <w:t xml:space="preserve"> across </w:t>
      </w:r>
      <w:r w:rsidRPr="00564A16">
        <w:rPr>
          <w:rStyle w:val="Strong"/>
          <w:rFonts w:ascii="Times New Roman" w:eastAsiaTheme="majorEastAsia" w:hAnsi="Times New Roman" w:cs="Times New Roman"/>
          <w:sz w:val="20"/>
          <w:szCs w:val="20"/>
        </w:rPr>
        <w:t>Azure SQL</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Synapse</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source LOS systems</w:t>
      </w:r>
      <w:r w:rsidR="00285682" w:rsidRPr="00564A16">
        <w:rPr>
          <w:rFonts w:ascii="Times New Roman" w:hAnsi="Times New Roman" w:cs="Times New Roman"/>
          <w:sz w:val="20"/>
          <w:szCs w:val="20"/>
        </w:rPr>
        <w:t xml:space="preserve"> </w:t>
      </w:r>
      <w:r w:rsidR="00285682" w:rsidRPr="00564A16">
        <w:rPr>
          <w:rFonts w:ascii="Times New Roman" w:hAnsi="Times New Roman" w:cs="Times New Roman"/>
          <w:b/>
          <w:bCs/>
          <w:sz w:val="20"/>
          <w:szCs w:val="20"/>
        </w:rPr>
        <w:t>to support auditability traceability and regulatory reporting</w:t>
      </w:r>
      <w:r w:rsidR="00285682" w:rsidRPr="00564A16">
        <w:rPr>
          <w:rFonts w:ascii="Times New Roman" w:hAnsi="Times New Roman" w:cs="Times New Roman"/>
          <w:sz w:val="20"/>
          <w:szCs w:val="20"/>
        </w:rPr>
        <w:t xml:space="preserve"> </w:t>
      </w:r>
      <w:r w:rsidR="00285682" w:rsidRPr="00564A16">
        <w:rPr>
          <w:rFonts w:ascii="Times New Roman" w:hAnsi="Times New Roman" w:cs="Times New Roman"/>
          <w:b/>
          <w:bCs/>
          <w:sz w:val="20"/>
          <w:szCs w:val="20"/>
        </w:rPr>
        <w:t>enterprise-wide globally</w:t>
      </w:r>
      <w:r w:rsidR="00285682" w:rsidRPr="00564A16">
        <w:rPr>
          <w:rFonts w:ascii="Times New Roman" w:hAnsi="Times New Roman" w:cs="Times New Roman"/>
          <w:sz w:val="20"/>
          <w:szCs w:val="20"/>
        </w:rPr>
        <w:t>.</w:t>
      </w:r>
    </w:p>
    <w:p w14:paraId="2769DFD9" w14:textId="43D2DF83" w:rsidR="003D242B" w:rsidRPr="00564A16" w:rsidRDefault="003D242B" w:rsidP="003D242B">
      <w:pPr>
        <w:pStyle w:val="ListParagraph"/>
        <w:numPr>
          <w:ilvl w:val="0"/>
          <w:numId w:val="4"/>
        </w:numPr>
        <w:ind w:left="284" w:hanging="256"/>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t>Supported cross-functional reporting</w:t>
      </w:r>
      <w:r w:rsidRPr="00564A16">
        <w:rPr>
          <w:rFonts w:ascii="Times New Roman" w:hAnsi="Times New Roman" w:cs="Times New Roman"/>
          <w:sz w:val="20"/>
          <w:szCs w:val="20"/>
        </w:rPr>
        <w:t xml:space="preserve"> by designing </w:t>
      </w:r>
      <w:r w:rsidRPr="00564A16">
        <w:rPr>
          <w:rStyle w:val="Strong"/>
          <w:rFonts w:ascii="Times New Roman" w:eastAsiaTheme="majorEastAsia" w:hAnsi="Times New Roman" w:cs="Times New Roman"/>
          <w:sz w:val="20"/>
          <w:szCs w:val="20"/>
        </w:rPr>
        <w:t>operational</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compliance dashboards</w:t>
      </w:r>
      <w:r w:rsidRPr="00564A16">
        <w:rPr>
          <w:rFonts w:ascii="Times New Roman" w:hAnsi="Times New Roman" w:cs="Times New Roman"/>
          <w:sz w:val="20"/>
          <w:szCs w:val="20"/>
        </w:rPr>
        <w:t xml:space="preserve"> in </w:t>
      </w:r>
      <w:r w:rsidRPr="00564A16">
        <w:rPr>
          <w:rStyle w:val="Strong"/>
          <w:rFonts w:ascii="Times New Roman" w:eastAsiaTheme="majorEastAsia" w:hAnsi="Times New Roman" w:cs="Times New Roman"/>
          <w:sz w:val="20"/>
          <w:szCs w:val="20"/>
        </w:rPr>
        <w:t>Power BI</w:t>
      </w:r>
      <w:r w:rsidRPr="00564A16">
        <w:rPr>
          <w:rFonts w:ascii="Times New Roman" w:hAnsi="Times New Roman" w:cs="Times New Roman"/>
          <w:sz w:val="20"/>
          <w:szCs w:val="20"/>
        </w:rPr>
        <w:t xml:space="preserve"> and </w:t>
      </w:r>
      <w:r w:rsidRPr="00564A16">
        <w:rPr>
          <w:rStyle w:val="Strong"/>
          <w:rFonts w:ascii="Times New Roman" w:eastAsiaTheme="majorEastAsia" w:hAnsi="Times New Roman" w:cs="Times New Roman"/>
          <w:sz w:val="20"/>
          <w:szCs w:val="20"/>
        </w:rPr>
        <w:t>MS Project</w:t>
      </w:r>
      <w:r w:rsidRPr="00564A16">
        <w:rPr>
          <w:rFonts w:ascii="Times New Roman" w:hAnsi="Times New Roman" w:cs="Times New Roman"/>
          <w:sz w:val="20"/>
          <w:szCs w:val="20"/>
        </w:rPr>
        <w:t xml:space="preserve">, tracking </w:t>
      </w:r>
      <w:r w:rsidRPr="00564A16">
        <w:rPr>
          <w:rStyle w:val="Strong"/>
          <w:rFonts w:ascii="Times New Roman" w:eastAsiaTheme="majorEastAsia" w:hAnsi="Times New Roman" w:cs="Times New Roman"/>
          <w:sz w:val="20"/>
          <w:szCs w:val="20"/>
        </w:rPr>
        <w:t>underwriting throughput</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SLA performance</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exception volumes</w:t>
      </w:r>
      <w:r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regulatory checkpoints</w:t>
      </w:r>
      <w:r w:rsidRPr="00564A16">
        <w:rPr>
          <w:rFonts w:ascii="Times New Roman" w:hAnsi="Times New Roman" w:cs="Times New Roman"/>
          <w:sz w:val="20"/>
          <w:szCs w:val="20"/>
        </w:rPr>
        <w:t>,</w:t>
      </w:r>
      <w:r w:rsidR="00127047" w:rsidRPr="00564A16">
        <w:rPr>
          <w:rFonts w:ascii="Times New Roman" w:hAnsi="Times New Roman" w:cs="Times New Roman"/>
          <w:sz w:val="20"/>
          <w:szCs w:val="20"/>
        </w:rPr>
        <w:t xml:space="preserve"> </w:t>
      </w:r>
      <w:r w:rsidRPr="00564A16">
        <w:rPr>
          <w:rStyle w:val="Strong"/>
          <w:rFonts w:ascii="Times New Roman" w:eastAsiaTheme="majorEastAsia" w:hAnsi="Times New Roman" w:cs="Times New Roman"/>
          <w:sz w:val="20"/>
          <w:szCs w:val="20"/>
        </w:rPr>
        <w:t>optimization metrics</w:t>
      </w:r>
      <w:r w:rsidRPr="00564A16">
        <w:rPr>
          <w:rFonts w:ascii="Times New Roman" w:hAnsi="Times New Roman" w:cs="Times New Roman"/>
          <w:sz w:val="20"/>
          <w:szCs w:val="20"/>
        </w:rPr>
        <w:t>.</w:t>
      </w:r>
    </w:p>
    <w:p w14:paraId="64D3A475" w14:textId="022B0D67" w:rsidR="00C2511F" w:rsidRPr="00564A16" w:rsidRDefault="00250B18" w:rsidP="005A2319">
      <w:pPr>
        <w:jc w:val="both"/>
        <w:rPr>
          <w:rFonts w:ascii="Times New Roman" w:hAnsi="Times New Roman" w:cs="Times New Roman"/>
          <w:sz w:val="20"/>
          <w:szCs w:val="20"/>
        </w:rPr>
      </w:pPr>
      <w:r w:rsidRPr="00564A16">
        <w:rPr>
          <w:rFonts w:ascii="Times New Roman" w:hAnsi="Times New Roman" w:cs="Times New Roman"/>
          <w:b/>
          <w:bCs/>
          <w:sz w:val="20"/>
          <w:szCs w:val="20"/>
          <w:u w:val="single"/>
        </w:rPr>
        <w:t>Environment:</w:t>
      </w:r>
      <w:r w:rsidRPr="00564A16">
        <w:rPr>
          <w:rFonts w:ascii="Times New Roman" w:hAnsi="Times New Roman" w:cs="Times New Roman"/>
          <w:sz w:val="20"/>
          <w:szCs w:val="20"/>
        </w:rPr>
        <w:t xml:space="preserve"> Waterfall SDLC, Salesforce FSC &amp; Experience Cloud Winter ’20, Shield Encryption, UiPath v2019, MuleSoft v4.3, Kafka v2.4. AWS Cloud (S3, RDS PostgreSQL 11, Textract, Redshift RA3, Glue 2.0, Lambda, IAM/KMS), Informatica 10.4, PySpark 2.4, Python 3.7, SQL Server 2017, Oracle 12c.SwaggerHub v3.5, Postman v7.12, Jenkins 2.190, Selenium v3.14, Cypress 3.8, HP ALM 12.6, JMeter 5.2, Prometheus/Grafana 2019, MS Project &amp; Power BI Pro 2019, MS Visio 2019.</w:t>
      </w:r>
    </w:p>
    <w:p w14:paraId="05D6A5F5" w14:textId="77777777" w:rsidR="009750AC" w:rsidRPr="00564A16" w:rsidRDefault="009750AC" w:rsidP="00250B18">
      <w:pPr>
        <w:jc w:val="both"/>
        <w:rPr>
          <w:rFonts w:ascii="Times New Roman" w:hAnsi="Times New Roman" w:cs="Times New Roman"/>
          <w:sz w:val="20"/>
          <w:szCs w:val="20"/>
        </w:rPr>
      </w:pPr>
    </w:p>
    <w:p w14:paraId="5B30558F" w14:textId="4A5E3695" w:rsidR="00250B18" w:rsidRPr="00564A16" w:rsidRDefault="00250B18"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 xml:space="preserve">Yes Bank         </w:t>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r>
      <w:r w:rsidRPr="00564A16">
        <w:rPr>
          <w:rFonts w:ascii="Times New Roman" w:hAnsi="Times New Roman" w:cs="Times New Roman"/>
          <w:b/>
          <w:bCs/>
          <w:sz w:val="20"/>
          <w:szCs w:val="20"/>
        </w:rPr>
        <w:tab/>
        <w:t xml:space="preserve">                                             </w:t>
      </w:r>
    </w:p>
    <w:p w14:paraId="684F2B1C" w14:textId="7E824913" w:rsidR="00250B18" w:rsidRPr="00564A16" w:rsidRDefault="00250B18"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Bangalore, India</w:t>
      </w:r>
      <w:r w:rsidR="00A00963" w:rsidRPr="00564A16">
        <w:rPr>
          <w:rFonts w:ascii="Times New Roman" w:hAnsi="Times New Roman" w:cs="Times New Roman"/>
          <w:b/>
          <w:bCs/>
          <w:sz w:val="20"/>
          <w:szCs w:val="20"/>
        </w:rPr>
        <w:t xml:space="preserve">                                                                                                                                                   </w:t>
      </w:r>
      <w:r w:rsidR="00D62EB2">
        <w:rPr>
          <w:rFonts w:ascii="Times New Roman" w:hAnsi="Times New Roman" w:cs="Times New Roman"/>
          <w:b/>
          <w:bCs/>
          <w:sz w:val="20"/>
          <w:szCs w:val="20"/>
        </w:rPr>
        <w:t>Jan</w:t>
      </w:r>
      <w:r w:rsidR="00A00963" w:rsidRPr="00564A16">
        <w:rPr>
          <w:rFonts w:ascii="Times New Roman" w:hAnsi="Times New Roman" w:cs="Times New Roman"/>
          <w:b/>
          <w:bCs/>
          <w:sz w:val="20"/>
          <w:szCs w:val="20"/>
        </w:rPr>
        <w:t xml:space="preserve"> 201</w:t>
      </w:r>
      <w:r w:rsidR="00D62EB2">
        <w:rPr>
          <w:rFonts w:ascii="Times New Roman" w:hAnsi="Times New Roman" w:cs="Times New Roman"/>
          <w:b/>
          <w:bCs/>
          <w:sz w:val="20"/>
          <w:szCs w:val="20"/>
        </w:rPr>
        <w:t>8</w:t>
      </w:r>
      <w:r w:rsidR="00A00963" w:rsidRPr="00564A16">
        <w:rPr>
          <w:rFonts w:ascii="Times New Roman" w:hAnsi="Times New Roman" w:cs="Times New Roman"/>
          <w:b/>
          <w:bCs/>
          <w:sz w:val="20"/>
          <w:szCs w:val="20"/>
        </w:rPr>
        <w:t xml:space="preserve"> – </w:t>
      </w:r>
      <w:r w:rsidR="00D62EB2">
        <w:rPr>
          <w:rFonts w:ascii="Times New Roman" w:hAnsi="Times New Roman" w:cs="Times New Roman"/>
          <w:b/>
          <w:bCs/>
          <w:sz w:val="20"/>
          <w:szCs w:val="20"/>
        </w:rPr>
        <w:t>Nov</w:t>
      </w:r>
      <w:r w:rsidR="00A00963" w:rsidRPr="00564A16">
        <w:rPr>
          <w:rFonts w:ascii="Times New Roman" w:hAnsi="Times New Roman" w:cs="Times New Roman"/>
          <w:b/>
          <w:bCs/>
          <w:sz w:val="20"/>
          <w:szCs w:val="20"/>
        </w:rPr>
        <w:t xml:space="preserve"> 201</w:t>
      </w:r>
      <w:r w:rsidR="00D62EB2">
        <w:rPr>
          <w:rFonts w:ascii="Times New Roman" w:hAnsi="Times New Roman" w:cs="Times New Roman"/>
          <w:b/>
          <w:bCs/>
          <w:sz w:val="20"/>
          <w:szCs w:val="20"/>
        </w:rPr>
        <w:t>9</w:t>
      </w:r>
    </w:p>
    <w:p w14:paraId="18D25D3C" w14:textId="1EBC653F" w:rsidR="00AA2BEF" w:rsidRPr="00564A16" w:rsidRDefault="00250B18"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Business Analyst</w:t>
      </w:r>
      <w:r w:rsidRPr="00564A16">
        <w:rPr>
          <w:rFonts w:ascii="Times New Roman" w:hAnsi="Times New Roman" w:cs="Times New Roman"/>
          <w:b/>
          <w:bCs/>
          <w:sz w:val="20"/>
          <w:szCs w:val="20"/>
        </w:rPr>
        <w:tab/>
      </w:r>
    </w:p>
    <w:tbl>
      <w:tblPr>
        <w:tblStyle w:val="TableGrid"/>
        <w:tblW w:w="10774" w:type="dxa"/>
        <w:tblInd w:w="-147" w:type="dxa"/>
        <w:tblLook w:val="04A0" w:firstRow="1" w:lastRow="0" w:firstColumn="1" w:lastColumn="0" w:noHBand="0" w:noVBand="1"/>
      </w:tblPr>
      <w:tblGrid>
        <w:gridCol w:w="10774"/>
      </w:tblGrid>
      <w:tr w:rsidR="00250B18" w:rsidRPr="00564A16" w14:paraId="5E17F60D" w14:textId="77777777" w:rsidTr="00250B18">
        <w:tc>
          <w:tcPr>
            <w:tcW w:w="10774" w:type="dxa"/>
          </w:tcPr>
          <w:p w14:paraId="0187ACA5" w14:textId="77777777" w:rsidR="00AA2BEF" w:rsidRPr="00564A16" w:rsidRDefault="00250B18" w:rsidP="00AF0287">
            <w:pPr>
              <w:jc w:val="both"/>
              <w:rPr>
                <w:rFonts w:ascii="Times New Roman" w:hAnsi="Times New Roman" w:cs="Times New Roman"/>
                <w:b/>
                <w:bCs/>
                <w:sz w:val="20"/>
                <w:szCs w:val="20"/>
              </w:rPr>
            </w:pPr>
            <w:r w:rsidRPr="00564A16">
              <w:rPr>
                <w:rFonts w:ascii="Times New Roman" w:hAnsi="Times New Roman" w:cs="Times New Roman"/>
                <w:b/>
                <w:bCs/>
                <w:sz w:val="20"/>
                <w:szCs w:val="20"/>
              </w:rPr>
              <w:t>YesPay Wallet Launch &amp; UPI Integration</w:t>
            </w:r>
          </w:p>
          <w:p w14:paraId="34528DD5" w14:textId="396D527E" w:rsidR="00250B18" w:rsidRPr="00564A16" w:rsidRDefault="00AF0287" w:rsidP="00250B18">
            <w:pPr>
              <w:jc w:val="both"/>
              <w:rPr>
                <w:rFonts w:ascii="Times New Roman" w:hAnsi="Times New Roman" w:cs="Times New Roman"/>
                <w:b/>
                <w:bCs/>
                <w:sz w:val="20"/>
                <w:szCs w:val="20"/>
              </w:rPr>
            </w:pPr>
            <w:r w:rsidRPr="00564A16">
              <w:rPr>
                <w:rFonts w:ascii="Times New Roman" w:hAnsi="Times New Roman" w:cs="Times New Roman"/>
                <w:sz w:val="20"/>
                <w:szCs w:val="20"/>
                <w:lang w:val="en-US"/>
              </w:rPr>
              <w:t>Spearheaded the launch and enhancement of Yes Bank’s mobile-first digital wallet integrated with UPI and NPCI APIs, enabling real-time P2P/P2M payments, QR-based merchant acceptance, and third-party fintech interoperability. Supported post-demonetization digital adoption by advancing the bank’s open API strategy, strengthening platform scalability, and embedding RBI, AML/KYC, and PCI DSS–aligned security controls</w:t>
            </w:r>
            <w:r w:rsidR="00F51278" w:rsidRPr="00564A16">
              <w:rPr>
                <w:rFonts w:ascii="Times New Roman" w:hAnsi="Times New Roman" w:cs="Times New Roman"/>
                <w:sz w:val="20"/>
                <w:szCs w:val="20"/>
                <w:lang w:val="en-US"/>
              </w:rPr>
              <w:t xml:space="preserve"> </w:t>
            </w:r>
            <w:r w:rsidR="00F51278" w:rsidRPr="00564A16">
              <w:rPr>
                <w:rFonts w:ascii="Times New Roman" w:hAnsi="Times New Roman" w:cs="Times New Roman"/>
                <w:sz w:val="20"/>
                <w:szCs w:val="20"/>
              </w:rPr>
              <w:t>while improving reliability, compliance, scalability, and trust.</w:t>
            </w:r>
          </w:p>
        </w:tc>
      </w:tr>
    </w:tbl>
    <w:p w14:paraId="324CF5C4" w14:textId="77777777" w:rsidR="00F00736" w:rsidRPr="00564A16" w:rsidRDefault="00F00736" w:rsidP="00250B18">
      <w:pPr>
        <w:jc w:val="both"/>
        <w:rPr>
          <w:rFonts w:ascii="Times New Roman" w:hAnsi="Times New Roman" w:cs="Times New Roman"/>
          <w:b/>
          <w:bCs/>
          <w:sz w:val="20"/>
          <w:szCs w:val="20"/>
          <w:u w:val="single"/>
        </w:rPr>
      </w:pPr>
    </w:p>
    <w:p w14:paraId="7253D4FB" w14:textId="12C4BA23" w:rsidR="00074EAD" w:rsidRPr="00564A16" w:rsidRDefault="00250B18" w:rsidP="00A53B90">
      <w:pPr>
        <w:jc w:val="both"/>
        <w:rPr>
          <w:rFonts w:ascii="Times New Roman" w:hAnsi="Times New Roman" w:cs="Times New Roman"/>
          <w:b/>
          <w:bCs/>
          <w:sz w:val="20"/>
          <w:szCs w:val="20"/>
          <w:u w:val="single"/>
        </w:rPr>
      </w:pPr>
      <w:r w:rsidRPr="00564A16">
        <w:rPr>
          <w:rFonts w:ascii="Times New Roman" w:hAnsi="Times New Roman" w:cs="Times New Roman"/>
          <w:b/>
          <w:bCs/>
          <w:sz w:val="20"/>
          <w:szCs w:val="20"/>
          <w:u w:val="single"/>
        </w:rPr>
        <w:t>Roles and Responsibilities:</w:t>
      </w:r>
    </w:p>
    <w:p w14:paraId="67E469EF" w14:textId="4A416C77" w:rsidR="006E6772" w:rsidRPr="00564A16" w:rsidRDefault="006E6772" w:rsidP="006E6772">
      <w:pPr>
        <w:pStyle w:val="ListParagraph"/>
        <w:numPr>
          <w:ilvl w:val="0"/>
          <w:numId w:val="5"/>
        </w:numPr>
        <w:ind w:left="284" w:hanging="284"/>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t>Embedded RBI mandates, PCI-DSS requirements, and AML/KYC controls</w:t>
      </w:r>
      <w:r w:rsidRPr="00564A16">
        <w:rPr>
          <w:rFonts w:ascii="Times New Roman" w:hAnsi="Times New Roman" w:cs="Times New Roman"/>
          <w:sz w:val="20"/>
          <w:szCs w:val="20"/>
        </w:rPr>
        <w:t xml:space="preserve"> into wallet and UPI workflows, enforcing </w:t>
      </w:r>
      <w:r w:rsidRPr="00564A16">
        <w:rPr>
          <w:rStyle w:val="Strong"/>
          <w:rFonts w:ascii="Times New Roman" w:eastAsiaTheme="majorEastAsia" w:hAnsi="Times New Roman" w:cs="Times New Roman"/>
          <w:sz w:val="20"/>
          <w:szCs w:val="20"/>
        </w:rPr>
        <w:t>AES-256 encryption, TLS 1.2/1.3, tokenization, device binding, velocity rules, and fraud controls</w:t>
      </w:r>
      <w:r w:rsidRPr="00564A16">
        <w:rPr>
          <w:rFonts w:ascii="Times New Roman" w:hAnsi="Times New Roman" w:cs="Times New Roman"/>
          <w:sz w:val="20"/>
          <w:szCs w:val="20"/>
        </w:rPr>
        <w:t xml:space="preserve"> to ensure compliant P2P, merchant, and settlement processing on </w:t>
      </w:r>
      <w:r w:rsidRPr="00564A16">
        <w:rPr>
          <w:rStyle w:val="Strong"/>
          <w:rFonts w:ascii="Times New Roman" w:eastAsiaTheme="majorEastAsia" w:hAnsi="Times New Roman" w:cs="Times New Roman"/>
          <w:sz w:val="20"/>
          <w:szCs w:val="20"/>
        </w:rPr>
        <w:t>NPCI rails</w:t>
      </w:r>
      <w:r w:rsidR="009511D0" w:rsidRPr="00564A16">
        <w:rPr>
          <w:rFonts w:ascii="Times New Roman" w:hAnsi="Times New Roman" w:cs="Times New Roman"/>
          <w:sz w:val="20"/>
          <w:szCs w:val="20"/>
        </w:rPr>
        <w:t xml:space="preserve"> </w:t>
      </w:r>
      <w:r w:rsidR="009511D0" w:rsidRPr="00564A16">
        <w:rPr>
          <w:rFonts w:ascii="Times New Roman" w:hAnsi="Times New Roman" w:cs="Times New Roman"/>
          <w:b/>
          <w:bCs/>
          <w:sz w:val="20"/>
          <w:szCs w:val="20"/>
        </w:rPr>
        <w:t>across regulated high-volume payment ecosystems nationwide</w:t>
      </w:r>
      <w:r w:rsidR="009511D0" w:rsidRPr="00564A16">
        <w:rPr>
          <w:rFonts w:ascii="Times New Roman" w:hAnsi="Times New Roman" w:cs="Times New Roman"/>
          <w:sz w:val="20"/>
          <w:szCs w:val="20"/>
        </w:rPr>
        <w:t>.</w:t>
      </w:r>
    </w:p>
    <w:p w14:paraId="55265B65" w14:textId="3C534841" w:rsidR="006E6772" w:rsidRPr="00564A16" w:rsidRDefault="006E6772" w:rsidP="006E6772">
      <w:pPr>
        <w:pStyle w:val="ListParagraph"/>
        <w:numPr>
          <w:ilvl w:val="0"/>
          <w:numId w:val="5"/>
        </w:numPr>
        <w:ind w:left="284" w:hanging="284"/>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t>Delivered wallet and UPI modernization using Agile Scrum</w:t>
      </w:r>
      <w:r w:rsidRPr="00564A16">
        <w:rPr>
          <w:rFonts w:ascii="Times New Roman" w:hAnsi="Times New Roman" w:cs="Times New Roman"/>
          <w:sz w:val="20"/>
          <w:szCs w:val="20"/>
        </w:rPr>
        <w:t xml:space="preserve">, managing </w:t>
      </w:r>
      <w:r w:rsidRPr="00564A16">
        <w:rPr>
          <w:rStyle w:val="Strong"/>
          <w:rFonts w:ascii="Times New Roman" w:eastAsiaTheme="majorEastAsia" w:hAnsi="Times New Roman" w:cs="Times New Roman"/>
          <w:sz w:val="20"/>
          <w:szCs w:val="20"/>
        </w:rPr>
        <w:t>JIRA backlogs</w:t>
      </w:r>
      <w:r w:rsidRPr="00564A16">
        <w:rPr>
          <w:rFonts w:ascii="Times New Roman" w:hAnsi="Times New Roman" w:cs="Times New Roman"/>
          <w:sz w:val="20"/>
          <w:szCs w:val="20"/>
        </w:rPr>
        <w:t xml:space="preserve">, refining </w:t>
      </w:r>
      <w:r w:rsidRPr="00564A16">
        <w:rPr>
          <w:rStyle w:val="Strong"/>
          <w:rFonts w:ascii="Times New Roman" w:eastAsiaTheme="majorEastAsia" w:hAnsi="Times New Roman" w:cs="Times New Roman"/>
          <w:sz w:val="20"/>
          <w:szCs w:val="20"/>
        </w:rPr>
        <w:t>epics, features, and user stories</w:t>
      </w:r>
      <w:r w:rsidRPr="00564A16">
        <w:rPr>
          <w:rFonts w:ascii="Times New Roman" w:hAnsi="Times New Roman" w:cs="Times New Roman"/>
          <w:sz w:val="20"/>
          <w:szCs w:val="20"/>
        </w:rPr>
        <w:t>, coordinating cross-functional dependencies,</w:t>
      </w:r>
      <w:r w:rsidR="009511D0" w:rsidRPr="00564A16">
        <w:rPr>
          <w:rFonts w:ascii="Times New Roman" w:hAnsi="Times New Roman" w:cs="Times New Roman"/>
          <w:sz w:val="20"/>
          <w:szCs w:val="20"/>
        </w:rPr>
        <w:t xml:space="preserve"> </w:t>
      </w:r>
      <w:r w:rsidRPr="00564A16">
        <w:rPr>
          <w:rFonts w:ascii="Times New Roman" w:hAnsi="Times New Roman" w:cs="Times New Roman"/>
          <w:sz w:val="20"/>
          <w:szCs w:val="20"/>
        </w:rPr>
        <w:t>ensuring regulatory functional priorities were met across iterative releases.</w:t>
      </w:r>
    </w:p>
    <w:p w14:paraId="12416354" w14:textId="0DE10899" w:rsidR="00560F5B" w:rsidRPr="00564A16" w:rsidRDefault="006E6772" w:rsidP="006E6772">
      <w:pPr>
        <w:pStyle w:val="ListParagraph"/>
        <w:numPr>
          <w:ilvl w:val="0"/>
          <w:numId w:val="5"/>
        </w:numPr>
        <w:ind w:left="284" w:hanging="284"/>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t>Led end-to-end requirements elicitation and documentation</w:t>
      </w:r>
      <w:r w:rsidRPr="00564A16">
        <w:rPr>
          <w:rFonts w:ascii="Times New Roman" w:hAnsi="Times New Roman" w:cs="Times New Roman"/>
          <w:sz w:val="20"/>
          <w:szCs w:val="20"/>
        </w:rPr>
        <w:t xml:space="preserve"> through </w:t>
      </w:r>
      <w:r w:rsidRPr="00564A16">
        <w:rPr>
          <w:rStyle w:val="Strong"/>
          <w:rFonts w:ascii="Times New Roman" w:eastAsiaTheme="majorEastAsia" w:hAnsi="Times New Roman" w:cs="Times New Roman"/>
          <w:sz w:val="20"/>
          <w:szCs w:val="20"/>
        </w:rPr>
        <w:t>stakeholder interviews, JAD workshops, and compliance sessions</w:t>
      </w:r>
      <w:r w:rsidRPr="00564A16">
        <w:rPr>
          <w:rFonts w:ascii="Times New Roman" w:hAnsi="Times New Roman" w:cs="Times New Roman"/>
          <w:sz w:val="20"/>
          <w:szCs w:val="20"/>
        </w:rPr>
        <w:t xml:space="preserve">, producing </w:t>
      </w:r>
      <w:r w:rsidRPr="00564A16">
        <w:rPr>
          <w:rStyle w:val="Strong"/>
          <w:rFonts w:ascii="Times New Roman" w:eastAsiaTheme="majorEastAsia" w:hAnsi="Times New Roman" w:cs="Times New Roman"/>
          <w:sz w:val="20"/>
          <w:szCs w:val="20"/>
        </w:rPr>
        <w:t>BRDs, FRDs, RTMs, workflows, and UML/BPMN models</w:t>
      </w:r>
      <w:r w:rsidRPr="00564A16">
        <w:rPr>
          <w:rFonts w:ascii="Times New Roman" w:hAnsi="Times New Roman" w:cs="Times New Roman"/>
          <w:sz w:val="20"/>
          <w:szCs w:val="20"/>
        </w:rPr>
        <w:t xml:space="preserve"> covering onboarding, UPI collect/pay flows, settlements, refunds, reversals, and dispute handling</w:t>
      </w:r>
      <w:r w:rsidR="00560F5B" w:rsidRPr="00564A16">
        <w:rPr>
          <w:rFonts w:ascii="Times New Roman" w:hAnsi="Times New Roman" w:cs="Times New Roman"/>
          <w:sz w:val="20"/>
          <w:szCs w:val="20"/>
        </w:rPr>
        <w:t xml:space="preserve"> </w:t>
      </w:r>
      <w:r w:rsidR="00560F5B" w:rsidRPr="00564A16">
        <w:rPr>
          <w:rFonts w:ascii="Times New Roman" w:hAnsi="Times New Roman" w:cs="Times New Roman"/>
          <w:b/>
          <w:bCs/>
          <w:sz w:val="20"/>
          <w:szCs w:val="20"/>
        </w:rPr>
        <w:t>across regulated enterprise-scale payment platforms</w:t>
      </w:r>
      <w:r w:rsidR="00560F5B" w:rsidRPr="00564A16">
        <w:rPr>
          <w:rFonts w:ascii="Times New Roman" w:hAnsi="Times New Roman" w:cs="Times New Roman"/>
          <w:sz w:val="20"/>
          <w:szCs w:val="20"/>
        </w:rPr>
        <w:t>.</w:t>
      </w:r>
    </w:p>
    <w:p w14:paraId="18359475" w14:textId="52C538B1" w:rsidR="006E6772" w:rsidRPr="00564A16" w:rsidRDefault="006E6772" w:rsidP="006E6772">
      <w:pPr>
        <w:pStyle w:val="ListParagraph"/>
        <w:numPr>
          <w:ilvl w:val="0"/>
          <w:numId w:val="5"/>
        </w:numPr>
        <w:ind w:left="284" w:hanging="284"/>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t>Defined API and integration specifications</w:t>
      </w:r>
      <w:r w:rsidRPr="00564A16">
        <w:rPr>
          <w:rFonts w:ascii="Times New Roman" w:hAnsi="Times New Roman" w:cs="Times New Roman"/>
          <w:sz w:val="20"/>
          <w:szCs w:val="20"/>
        </w:rPr>
        <w:t xml:space="preserve"> for wallet, UPI, and fintech partners using </w:t>
      </w:r>
      <w:r w:rsidRPr="00564A16">
        <w:rPr>
          <w:rStyle w:val="Strong"/>
          <w:rFonts w:ascii="Times New Roman" w:eastAsiaTheme="majorEastAsia" w:hAnsi="Times New Roman" w:cs="Times New Roman"/>
          <w:sz w:val="20"/>
          <w:szCs w:val="20"/>
        </w:rPr>
        <w:t>Swagger/OpenAPI</w:t>
      </w:r>
      <w:r w:rsidRPr="00564A16">
        <w:rPr>
          <w:rFonts w:ascii="Times New Roman" w:hAnsi="Times New Roman" w:cs="Times New Roman"/>
          <w:sz w:val="20"/>
          <w:szCs w:val="20"/>
        </w:rPr>
        <w:t xml:space="preserve">, documenting </w:t>
      </w:r>
      <w:r w:rsidRPr="00564A16">
        <w:rPr>
          <w:rStyle w:val="Strong"/>
          <w:rFonts w:ascii="Times New Roman" w:eastAsiaTheme="majorEastAsia" w:hAnsi="Times New Roman" w:cs="Times New Roman"/>
          <w:sz w:val="20"/>
          <w:szCs w:val="20"/>
        </w:rPr>
        <w:t>OAuth2/JWT authentication, idempotency, retries, callbacks, payload schemas</w:t>
      </w:r>
      <w:r w:rsidRPr="00564A16">
        <w:rPr>
          <w:rFonts w:ascii="Times New Roman" w:hAnsi="Times New Roman" w:cs="Times New Roman"/>
          <w:sz w:val="20"/>
          <w:szCs w:val="20"/>
        </w:rPr>
        <w:t>, and NPCI-driven reconciliation events for seamless third-party integration</w:t>
      </w:r>
      <w:r w:rsidR="00F708BF" w:rsidRPr="00564A16">
        <w:rPr>
          <w:rFonts w:ascii="Times New Roman" w:hAnsi="Times New Roman" w:cs="Times New Roman"/>
          <w:sz w:val="20"/>
          <w:szCs w:val="20"/>
        </w:rPr>
        <w:t xml:space="preserve"> </w:t>
      </w:r>
      <w:r w:rsidR="00F708BF" w:rsidRPr="00564A16">
        <w:rPr>
          <w:rFonts w:ascii="Times New Roman" w:hAnsi="Times New Roman" w:cs="Times New Roman"/>
          <w:b/>
          <w:bCs/>
          <w:sz w:val="20"/>
          <w:szCs w:val="20"/>
        </w:rPr>
        <w:t>across high-volume regulated payment ecosystems nationwide at scale</w:t>
      </w:r>
      <w:r w:rsidR="00F708BF" w:rsidRPr="00564A16">
        <w:rPr>
          <w:rFonts w:ascii="Times New Roman" w:hAnsi="Times New Roman" w:cs="Times New Roman"/>
          <w:sz w:val="20"/>
          <w:szCs w:val="20"/>
        </w:rPr>
        <w:t>.</w:t>
      </w:r>
    </w:p>
    <w:p w14:paraId="7E458CDC" w14:textId="4402AEFB" w:rsidR="006E6772" w:rsidRPr="00564A16" w:rsidRDefault="006E6772" w:rsidP="006E6772">
      <w:pPr>
        <w:pStyle w:val="ListParagraph"/>
        <w:numPr>
          <w:ilvl w:val="0"/>
          <w:numId w:val="5"/>
        </w:numPr>
        <w:ind w:left="284" w:hanging="284"/>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t>Executed data validation and testing across SIT, UAT, and regression cycles</w:t>
      </w:r>
      <w:r w:rsidRPr="00564A16">
        <w:rPr>
          <w:rFonts w:ascii="Times New Roman" w:hAnsi="Times New Roman" w:cs="Times New Roman"/>
          <w:sz w:val="20"/>
          <w:szCs w:val="20"/>
        </w:rPr>
        <w:t xml:space="preserve">, reconciling </w:t>
      </w:r>
      <w:r w:rsidRPr="00564A16">
        <w:rPr>
          <w:rStyle w:val="Strong"/>
          <w:rFonts w:ascii="Times New Roman" w:eastAsiaTheme="majorEastAsia" w:hAnsi="Times New Roman" w:cs="Times New Roman"/>
          <w:sz w:val="20"/>
          <w:szCs w:val="20"/>
        </w:rPr>
        <w:t>NPCI files, wallet ledgers, settlements, refunds, and disputes</w:t>
      </w:r>
      <w:r w:rsidRPr="00564A16">
        <w:rPr>
          <w:rFonts w:ascii="Times New Roman" w:hAnsi="Times New Roman" w:cs="Times New Roman"/>
          <w:sz w:val="20"/>
          <w:szCs w:val="20"/>
        </w:rPr>
        <w:t xml:space="preserve"> using </w:t>
      </w:r>
      <w:r w:rsidRPr="00564A16">
        <w:rPr>
          <w:rStyle w:val="Strong"/>
          <w:rFonts w:ascii="Times New Roman" w:eastAsiaTheme="majorEastAsia" w:hAnsi="Times New Roman" w:cs="Times New Roman"/>
          <w:sz w:val="20"/>
          <w:szCs w:val="20"/>
        </w:rPr>
        <w:t>advanced SQL</w:t>
      </w:r>
      <w:r w:rsidRPr="00564A16">
        <w:rPr>
          <w:rFonts w:ascii="Times New Roman" w:hAnsi="Times New Roman" w:cs="Times New Roman"/>
          <w:sz w:val="20"/>
          <w:szCs w:val="20"/>
        </w:rPr>
        <w:t xml:space="preserve">, </w:t>
      </w:r>
      <w:r w:rsidRPr="00564A16">
        <w:rPr>
          <w:rFonts w:ascii="Times New Roman" w:hAnsi="Times New Roman" w:cs="Times New Roman"/>
          <w:b/>
          <w:bCs/>
          <w:sz w:val="20"/>
          <w:szCs w:val="20"/>
        </w:rPr>
        <w:t>automated test scripts</w:t>
      </w:r>
      <w:r w:rsidRPr="00564A16">
        <w:rPr>
          <w:rFonts w:ascii="Times New Roman" w:hAnsi="Times New Roman" w:cs="Times New Roman"/>
          <w:sz w:val="20"/>
          <w:szCs w:val="20"/>
        </w:rPr>
        <w:t xml:space="preserve">, </w:t>
      </w:r>
      <w:r w:rsidRPr="00564A16">
        <w:rPr>
          <w:rFonts w:ascii="Times New Roman" w:hAnsi="Times New Roman" w:cs="Times New Roman"/>
          <w:b/>
          <w:bCs/>
          <w:sz w:val="20"/>
          <w:szCs w:val="20"/>
        </w:rPr>
        <w:t>RTM-based</w:t>
      </w:r>
      <w:r w:rsidRPr="00564A16">
        <w:rPr>
          <w:rFonts w:ascii="Times New Roman" w:hAnsi="Times New Roman" w:cs="Times New Roman"/>
          <w:sz w:val="20"/>
          <w:szCs w:val="20"/>
        </w:rPr>
        <w:t xml:space="preserve"> traceability</w:t>
      </w:r>
      <w:r w:rsidR="004F20B9" w:rsidRPr="00564A16">
        <w:rPr>
          <w:rFonts w:ascii="Times New Roman" w:hAnsi="Times New Roman" w:cs="Times New Roman"/>
          <w:sz w:val="20"/>
          <w:szCs w:val="20"/>
        </w:rPr>
        <w:t xml:space="preserve"> </w:t>
      </w:r>
      <w:r w:rsidRPr="00564A16">
        <w:rPr>
          <w:rFonts w:ascii="Times New Roman" w:hAnsi="Times New Roman" w:cs="Times New Roman"/>
          <w:sz w:val="20"/>
          <w:szCs w:val="20"/>
        </w:rPr>
        <w:t>ensur</w:t>
      </w:r>
      <w:r w:rsidR="004F20B9" w:rsidRPr="00564A16">
        <w:rPr>
          <w:rFonts w:ascii="Times New Roman" w:hAnsi="Times New Roman" w:cs="Times New Roman"/>
          <w:sz w:val="20"/>
          <w:szCs w:val="20"/>
        </w:rPr>
        <w:t xml:space="preserve">ing </w:t>
      </w:r>
      <w:r w:rsidRPr="00564A16">
        <w:rPr>
          <w:rFonts w:ascii="Times New Roman" w:hAnsi="Times New Roman" w:cs="Times New Roman"/>
          <w:sz w:val="20"/>
          <w:szCs w:val="20"/>
        </w:rPr>
        <w:t>accuracy</w:t>
      </w:r>
      <w:r w:rsidR="004F20B9" w:rsidRPr="00564A16">
        <w:rPr>
          <w:rFonts w:ascii="Times New Roman" w:hAnsi="Times New Roman" w:cs="Times New Roman"/>
          <w:sz w:val="20"/>
          <w:szCs w:val="20"/>
        </w:rPr>
        <w:t>.</w:t>
      </w:r>
    </w:p>
    <w:p w14:paraId="456B54C7" w14:textId="5E67EA76" w:rsidR="006E6772" w:rsidRPr="00564A16" w:rsidRDefault="006E6772" w:rsidP="006E6772">
      <w:pPr>
        <w:pStyle w:val="ListParagraph"/>
        <w:numPr>
          <w:ilvl w:val="0"/>
          <w:numId w:val="5"/>
        </w:numPr>
        <w:ind w:left="284" w:hanging="284"/>
        <w:jc w:val="both"/>
        <w:rPr>
          <w:rFonts w:ascii="Times New Roman" w:hAnsi="Times New Roman" w:cs="Times New Roman"/>
          <w:sz w:val="20"/>
          <w:szCs w:val="20"/>
        </w:rPr>
      </w:pPr>
      <w:r w:rsidRPr="00564A16">
        <w:rPr>
          <w:rStyle w:val="Strong"/>
          <w:rFonts w:ascii="Times New Roman" w:eastAsiaTheme="majorEastAsia" w:hAnsi="Times New Roman" w:cs="Times New Roman"/>
          <w:sz w:val="20"/>
          <w:szCs w:val="20"/>
        </w:rPr>
        <w:t>Enabled operational visibility and partner onboarding</w:t>
      </w:r>
      <w:r w:rsidRPr="00564A16">
        <w:rPr>
          <w:rFonts w:ascii="Times New Roman" w:hAnsi="Times New Roman" w:cs="Times New Roman"/>
          <w:sz w:val="20"/>
          <w:szCs w:val="20"/>
        </w:rPr>
        <w:t xml:space="preserve"> by building </w:t>
      </w:r>
      <w:r w:rsidRPr="00564A16">
        <w:rPr>
          <w:rStyle w:val="Strong"/>
          <w:rFonts w:ascii="Times New Roman" w:eastAsiaTheme="majorEastAsia" w:hAnsi="Times New Roman" w:cs="Times New Roman"/>
          <w:sz w:val="20"/>
          <w:szCs w:val="20"/>
        </w:rPr>
        <w:t>Tableau dashboards</w:t>
      </w:r>
      <w:r w:rsidRPr="00564A16">
        <w:rPr>
          <w:rFonts w:ascii="Times New Roman" w:hAnsi="Times New Roman" w:cs="Times New Roman"/>
          <w:sz w:val="20"/>
          <w:szCs w:val="20"/>
        </w:rPr>
        <w:t xml:space="preserve"> for transaction trends, fraud velocity, SLA breaches, and regulatory KPIs, while supporting </w:t>
      </w:r>
      <w:r w:rsidRPr="00564A16">
        <w:rPr>
          <w:rStyle w:val="Strong"/>
          <w:rFonts w:ascii="Times New Roman" w:eastAsiaTheme="majorEastAsia" w:hAnsi="Times New Roman" w:cs="Times New Roman"/>
          <w:sz w:val="20"/>
          <w:szCs w:val="20"/>
        </w:rPr>
        <w:t>fintech sandbox testing, certificate exchange, NPCI simulators, and production cutovers</w:t>
      </w:r>
      <w:r w:rsidR="005012CE" w:rsidRPr="00564A16">
        <w:rPr>
          <w:rFonts w:ascii="Times New Roman" w:hAnsi="Times New Roman" w:cs="Times New Roman"/>
          <w:sz w:val="20"/>
          <w:szCs w:val="20"/>
        </w:rPr>
        <w:t xml:space="preserve"> </w:t>
      </w:r>
      <w:r w:rsidR="005012CE" w:rsidRPr="00564A16">
        <w:rPr>
          <w:rFonts w:ascii="Times New Roman" w:hAnsi="Times New Roman" w:cs="Times New Roman"/>
          <w:b/>
          <w:bCs/>
          <w:sz w:val="20"/>
          <w:szCs w:val="20"/>
        </w:rPr>
        <w:t>ensuring adoption monitoring and compliance assurance across regions</w:t>
      </w:r>
      <w:r w:rsidR="005012CE" w:rsidRPr="00564A16">
        <w:rPr>
          <w:rFonts w:ascii="Times New Roman" w:hAnsi="Times New Roman" w:cs="Times New Roman"/>
          <w:sz w:val="20"/>
          <w:szCs w:val="20"/>
        </w:rPr>
        <w:t>.</w:t>
      </w:r>
    </w:p>
    <w:p w14:paraId="2898A634" w14:textId="7F501E70" w:rsidR="00250B18" w:rsidRPr="00564A16" w:rsidRDefault="00250B18" w:rsidP="00157219">
      <w:pPr>
        <w:jc w:val="both"/>
        <w:rPr>
          <w:rFonts w:ascii="Times New Roman" w:hAnsi="Times New Roman" w:cs="Times New Roman"/>
          <w:sz w:val="20"/>
          <w:szCs w:val="20"/>
        </w:rPr>
      </w:pPr>
      <w:r w:rsidRPr="00564A16">
        <w:rPr>
          <w:rFonts w:ascii="Times New Roman" w:hAnsi="Times New Roman" w:cs="Times New Roman"/>
          <w:b/>
          <w:bCs/>
          <w:sz w:val="20"/>
          <w:szCs w:val="20"/>
          <w:u w:val="single"/>
        </w:rPr>
        <w:t>Environment:</w:t>
      </w:r>
      <w:r w:rsidRPr="00564A16">
        <w:rPr>
          <w:rFonts w:ascii="Times New Roman" w:hAnsi="Times New Roman" w:cs="Times New Roman"/>
          <w:sz w:val="20"/>
          <w:szCs w:val="20"/>
        </w:rPr>
        <w:t xml:space="preserve"> Hybrid SDLC, Salesforce FSC (2017), NPCI UPI APIs (v1.3), RESTful APIs (OpenAPI 3.0), Lucidchart UML, JIRA v7.3, HP ALM v12.5. AWS Cloud (S3, RDS PostgreSQL 9.6, EC2, Lambda), Kafka v1.0, RabbitMQ 3.7, SQL Server 2016, Oracle 11g. QA &amp; Monitoring: Selenium v3.8, Postman v6.0, Tableau Desktop 2018, MS Excel 2016. Security &amp; Compliance: AES-256, TLS 1.2/1.3, Tokenization, RBI/PCI DSS, AML/KYC</w:t>
      </w:r>
    </w:p>
    <w:p w14:paraId="032CD224" w14:textId="77777777" w:rsidR="00250B18" w:rsidRPr="00564A16" w:rsidRDefault="00250B18" w:rsidP="00250B18">
      <w:pPr>
        <w:jc w:val="both"/>
        <w:rPr>
          <w:rFonts w:ascii="Times New Roman" w:hAnsi="Times New Roman" w:cs="Times New Roman"/>
          <w:sz w:val="20"/>
          <w:szCs w:val="20"/>
        </w:rPr>
      </w:pPr>
    </w:p>
    <w:p w14:paraId="698659DC" w14:textId="381302E1" w:rsidR="00250B18" w:rsidRPr="00564A16" w:rsidRDefault="00250B18" w:rsidP="00250B18">
      <w:pPr>
        <w:rPr>
          <w:rFonts w:ascii="Times New Roman" w:hAnsi="Times New Roman" w:cs="Times New Roman"/>
          <w:b/>
          <w:bCs/>
          <w:sz w:val="20"/>
          <w:szCs w:val="20"/>
        </w:rPr>
      </w:pPr>
      <w:r w:rsidRPr="00564A16">
        <w:rPr>
          <w:rFonts w:ascii="Times New Roman" w:hAnsi="Times New Roman" w:cs="Times New Roman"/>
          <w:b/>
          <w:bCs/>
          <w:sz w:val="20"/>
          <w:szCs w:val="20"/>
        </w:rPr>
        <w:t xml:space="preserve">ICICI Direct </w:t>
      </w:r>
      <w:r w:rsidRPr="00564A16">
        <w:rPr>
          <w:rFonts w:ascii="Times New Roman" w:hAnsi="Times New Roman" w:cs="Times New Roman"/>
          <w:b/>
          <w:bCs/>
          <w:sz w:val="20"/>
          <w:szCs w:val="20"/>
        </w:rPr>
        <w:br/>
        <w:t xml:space="preserve">Bangalore, India                                                                                                                                            </w:t>
      </w:r>
      <w:r w:rsidR="00D62EB2">
        <w:rPr>
          <w:rFonts w:ascii="Times New Roman" w:hAnsi="Times New Roman" w:cs="Times New Roman"/>
          <w:b/>
          <w:bCs/>
          <w:sz w:val="20"/>
          <w:szCs w:val="20"/>
        </w:rPr>
        <w:t xml:space="preserve">   </w:t>
      </w:r>
      <w:r w:rsidRPr="00564A16">
        <w:rPr>
          <w:rFonts w:ascii="Times New Roman" w:hAnsi="Times New Roman" w:cs="Times New Roman"/>
          <w:b/>
          <w:bCs/>
          <w:sz w:val="20"/>
          <w:szCs w:val="20"/>
        </w:rPr>
        <w:t>Jul</w:t>
      </w:r>
      <w:r w:rsidR="002370FA">
        <w:rPr>
          <w:rFonts w:ascii="Times New Roman" w:hAnsi="Times New Roman" w:cs="Times New Roman"/>
          <w:b/>
          <w:bCs/>
          <w:sz w:val="20"/>
          <w:szCs w:val="20"/>
        </w:rPr>
        <w:t>y</w:t>
      </w:r>
      <w:r w:rsidRPr="00564A16">
        <w:rPr>
          <w:rFonts w:ascii="Times New Roman" w:hAnsi="Times New Roman" w:cs="Times New Roman"/>
          <w:b/>
          <w:bCs/>
          <w:sz w:val="20"/>
          <w:szCs w:val="20"/>
        </w:rPr>
        <w:t xml:space="preserve"> 2016 – </w:t>
      </w:r>
      <w:r w:rsidR="00BD1434">
        <w:rPr>
          <w:rFonts w:ascii="Times New Roman" w:hAnsi="Times New Roman" w:cs="Times New Roman"/>
          <w:b/>
          <w:bCs/>
          <w:sz w:val="20"/>
          <w:szCs w:val="20"/>
        </w:rPr>
        <w:t>D</w:t>
      </w:r>
      <w:r w:rsidR="00075E59">
        <w:rPr>
          <w:rFonts w:ascii="Times New Roman" w:hAnsi="Times New Roman" w:cs="Times New Roman"/>
          <w:b/>
          <w:bCs/>
          <w:sz w:val="20"/>
          <w:szCs w:val="20"/>
        </w:rPr>
        <w:t>ec</w:t>
      </w:r>
      <w:r w:rsidRPr="00564A16">
        <w:rPr>
          <w:rFonts w:ascii="Times New Roman" w:hAnsi="Times New Roman" w:cs="Times New Roman"/>
          <w:b/>
          <w:bCs/>
          <w:sz w:val="20"/>
          <w:szCs w:val="20"/>
        </w:rPr>
        <w:t xml:space="preserve"> 2017</w:t>
      </w:r>
    </w:p>
    <w:p w14:paraId="54361594" w14:textId="3FDDAD41" w:rsidR="00895465" w:rsidRDefault="00250B18"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Business Analyst</w:t>
      </w:r>
    </w:p>
    <w:p w14:paraId="14E87B52" w14:textId="77777777" w:rsidR="000B03F8" w:rsidRDefault="000B03F8" w:rsidP="00250B18">
      <w:pPr>
        <w:jc w:val="both"/>
        <w:rPr>
          <w:rFonts w:ascii="Times New Roman" w:hAnsi="Times New Roman" w:cs="Times New Roman"/>
          <w:b/>
          <w:bCs/>
          <w:sz w:val="20"/>
          <w:szCs w:val="20"/>
        </w:rPr>
      </w:pPr>
    </w:p>
    <w:p w14:paraId="3F4089BD" w14:textId="77777777" w:rsidR="000B03F8" w:rsidRDefault="000B03F8" w:rsidP="00250B18">
      <w:pPr>
        <w:jc w:val="both"/>
        <w:rPr>
          <w:rFonts w:ascii="Times New Roman" w:hAnsi="Times New Roman" w:cs="Times New Roman"/>
          <w:b/>
          <w:bCs/>
          <w:sz w:val="20"/>
          <w:szCs w:val="20"/>
        </w:rPr>
      </w:pPr>
    </w:p>
    <w:p w14:paraId="1414F585" w14:textId="77777777" w:rsidR="000B03F8" w:rsidRDefault="000B03F8" w:rsidP="00250B18">
      <w:pPr>
        <w:jc w:val="both"/>
        <w:rPr>
          <w:rFonts w:ascii="Times New Roman" w:hAnsi="Times New Roman" w:cs="Times New Roman"/>
          <w:b/>
          <w:bCs/>
          <w:sz w:val="20"/>
          <w:szCs w:val="20"/>
        </w:rPr>
      </w:pPr>
    </w:p>
    <w:p w14:paraId="61AB1D48" w14:textId="77777777" w:rsidR="000F32C3" w:rsidRPr="00564A16" w:rsidRDefault="000F32C3" w:rsidP="00250B18">
      <w:pPr>
        <w:jc w:val="both"/>
        <w:rPr>
          <w:rFonts w:ascii="Times New Roman" w:hAnsi="Times New Roman" w:cs="Times New Roman"/>
          <w:b/>
          <w:bCs/>
          <w:sz w:val="20"/>
          <w:szCs w:val="20"/>
        </w:rPr>
      </w:pPr>
    </w:p>
    <w:tbl>
      <w:tblPr>
        <w:tblStyle w:val="TableGrid"/>
        <w:tblW w:w="10774" w:type="dxa"/>
        <w:tblInd w:w="-147" w:type="dxa"/>
        <w:tblLook w:val="04A0" w:firstRow="1" w:lastRow="0" w:firstColumn="1" w:lastColumn="0" w:noHBand="0" w:noVBand="1"/>
      </w:tblPr>
      <w:tblGrid>
        <w:gridCol w:w="10774"/>
      </w:tblGrid>
      <w:tr w:rsidR="00250B18" w:rsidRPr="00564A16" w14:paraId="7F014C41" w14:textId="77777777" w:rsidTr="00250B18">
        <w:tc>
          <w:tcPr>
            <w:tcW w:w="10774" w:type="dxa"/>
          </w:tcPr>
          <w:p w14:paraId="1782333E" w14:textId="77777777" w:rsidR="00AA6043" w:rsidRPr="00564A16" w:rsidRDefault="00250B18" w:rsidP="00250B18">
            <w:pPr>
              <w:jc w:val="both"/>
              <w:rPr>
                <w:rFonts w:ascii="Times New Roman" w:hAnsi="Times New Roman" w:cs="Times New Roman"/>
                <w:b/>
                <w:bCs/>
                <w:sz w:val="20"/>
                <w:szCs w:val="20"/>
              </w:rPr>
            </w:pPr>
            <w:r w:rsidRPr="00564A16">
              <w:rPr>
                <w:rFonts w:ascii="Times New Roman" w:hAnsi="Times New Roman" w:cs="Times New Roman"/>
                <w:b/>
                <w:bCs/>
                <w:sz w:val="20"/>
                <w:szCs w:val="20"/>
              </w:rPr>
              <w:t>Blockchain-Enabled Trade Finance Platform</w:t>
            </w:r>
          </w:p>
          <w:p w14:paraId="4AB43926" w14:textId="0B9C56DD" w:rsidR="00250B18" w:rsidRPr="00564A16" w:rsidRDefault="0063319C" w:rsidP="00250B18">
            <w:pPr>
              <w:jc w:val="both"/>
              <w:rPr>
                <w:rFonts w:ascii="Times New Roman" w:hAnsi="Times New Roman" w:cs="Times New Roman"/>
                <w:sz w:val="20"/>
                <w:szCs w:val="20"/>
                <w:lang w:val="en-US"/>
              </w:rPr>
            </w:pPr>
            <w:r w:rsidRPr="00564A16">
              <w:rPr>
                <w:rFonts w:ascii="Times New Roman" w:hAnsi="Times New Roman" w:cs="Times New Roman"/>
                <w:sz w:val="20"/>
                <w:szCs w:val="20"/>
                <w:lang w:val="en-US"/>
              </w:rPr>
              <w:t>Led business analysis efforts for one of India’s first blockchain-enabled trade finance modernization programs, transforming manual, paper-intensive cross-border and domestic trade processes into a fully digitized ecosystem. Enabled secure digital document exchange, automated LC and remittance workflows, real-time visibility, and near-zero reconciliation mismatches across 250+ corporate clients through a shared, tamper-proof distributed ledger</w:t>
            </w:r>
            <w:r w:rsidR="005E576F" w:rsidRPr="00564A16">
              <w:rPr>
                <w:rFonts w:ascii="Times New Roman" w:hAnsi="Times New Roman" w:cs="Times New Roman"/>
                <w:sz w:val="20"/>
                <w:szCs w:val="20"/>
                <w:lang w:val="en-US"/>
              </w:rPr>
              <w:t xml:space="preserve">, </w:t>
            </w:r>
            <w:r w:rsidR="005E576F" w:rsidRPr="00564A16">
              <w:rPr>
                <w:rFonts w:ascii="Times New Roman" w:hAnsi="Times New Roman" w:cs="Times New Roman"/>
                <w:sz w:val="20"/>
                <w:szCs w:val="20"/>
              </w:rPr>
              <w:t>while strengthening transparency, and operational efficiency.</w:t>
            </w:r>
          </w:p>
        </w:tc>
      </w:tr>
    </w:tbl>
    <w:p w14:paraId="6AD8603B" w14:textId="77777777" w:rsidR="00B37066" w:rsidRPr="00564A16" w:rsidRDefault="00B37066" w:rsidP="00250B18">
      <w:pPr>
        <w:jc w:val="both"/>
        <w:rPr>
          <w:rFonts w:ascii="Times New Roman" w:hAnsi="Times New Roman" w:cs="Times New Roman"/>
          <w:b/>
          <w:bCs/>
          <w:sz w:val="20"/>
          <w:szCs w:val="20"/>
          <w:u w:val="single"/>
        </w:rPr>
      </w:pPr>
    </w:p>
    <w:p w14:paraId="48D6C7AA" w14:textId="605E9F8D" w:rsidR="00BE6BF6" w:rsidRPr="00564A16" w:rsidRDefault="00250B18" w:rsidP="00BE6BF6">
      <w:pPr>
        <w:jc w:val="both"/>
        <w:rPr>
          <w:rFonts w:ascii="Times New Roman" w:hAnsi="Times New Roman" w:cs="Times New Roman"/>
          <w:b/>
          <w:bCs/>
          <w:sz w:val="20"/>
          <w:szCs w:val="20"/>
          <w:u w:val="single"/>
        </w:rPr>
      </w:pPr>
      <w:r w:rsidRPr="00564A16">
        <w:rPr>
          <w:rFonts w:ascii="Times New Roman" w:hAnsi="Times New Roman" w:cs="Times New Roman"/>
          <w:b/>
          <w:bCs/>
          <w:sz w:val="20"/>
          <w:szCs w:val="20"/>
          <w:u w:val="single"/>
        </w:rPr>
        <w:t>Roles and Responsibilities</w:t>
      </w:r>
    </w:p>
    <w:p w14:paraId="62FDDD82" w14:textId="70C73B74" w:rsidR="00251473" w:rsidRPr="00564A16" w:rsidRDefault="00251473" w:rsidP="00251473">
      <w:pPr>
        <w:pStyle w:val="ListParagraph"/>
        <w:numPr>
          <w:ilvl w:val="0"/>
          <w:numId w:val="6"/>
        </w:numPr>
        <w:ind w:left="284" w:hanging="284"/>
        <w:jc w:val="both"/>
        <w:rPr>
          <w:rFonts w:ascii="Times New Roman" w:hAnsi="Times New Roman" w:cs="Times New Roman"/>
          <w:b/>
          <w:bCs/>
          <w:sz w:val="20"/>
          <w:szCs w:val="20"/>
          <w:u w:val="single"/>
        </w:rPr>
      </w:pPr>
      <w:r w:rsidRPr="00564A16">
        <w:rPr>
          <w:rStyle w:val="Strong"/>
          <w:rFonts w:ascii="Times New Roman" w:eastAsiaTheme="majorEastAsia" w:hAnsi="Times New Roman" w:cs="Times New Roman"/>
          <w:sz w:val="20"/>
          <w:szCs w:val="20"/>
        </w:rPr>
        <w:t>Strengthened regulatory compliance and operational integrity across the trade lifecycle</w:t>
      </w:r>
      <w:r w:rsidRPr="00564A16">
        <w:rPr>
          <w:rFonts w:ascii="Times New Roman" w:hAnsi="Times New Roman" w:cs="Times New Roman"/>
          <w:sz w:val="20"/>
          <w:szCs w:val="20"/>
        </w:rPr>
        <w:t xml:space="preserve"> by embedding </w:t>
      </w:r>
      <w:r w:rsidRPr="00564A16">
        <w:rPr>
          <w:rStyle w:val="Strong"/>
          <w:rFonts w:ascii="Times New Roman" w:eastAsiaTheme="majorEastAsia" w:hAnsi="Times New Roman" w:cs="Times New Roman"/>
          <w:sz w:val="20"/>
          <w:szCs w:val="20"/>
        </w:rPr>
        <w:t>RBI trade guidelines, AML/KYC checks, ICC/UCP600 rules, IDPMS/EDPMS/eBRC reporting requirements, and immutable audit trails</w:t>
      </w:r>
      <w:r w:rsidRPr="00564A16">
        <w:rPr>
          <w:rFonts w:ascii="Times New Roman" w:hAnsi="Times New Roman" w:cs="Times New Roman"/>
          <w:sz w:val="20"/>
          <w:szCs w:val="20"/>
        </w:rPr>
        <w:t xml:space="preserve"> within </w:t>
      </w:r>
      <w:r w:rsidRPr="00564A16">
        <w:rPr>
          <w:rStyle w:val="Strong"/>
          <w:rFonts w:ascii="Times New Roman" w:eastAsiaTheme="majorEastAsia" w:hAnsi="Times New Roman" w:cs="Times New Roman"/>
          <w:sz w:val="20"/>
          <w:szCs w:val="20"/>
        </w:rPr>
        <w:t>blockchain workflows</w:t>
      </w:r>
      <w:r w:rsidRPr="00564A16">
        <w:rPr>
          <w:rFonts w:ascii="Times New Roman" w:hAnsi="Times New Roman" w:cs="Times New Roman"/>
          <w:sz w:val="20"/>
          <w:szCs w:val="20"/>
        </w:rPr>
        <w:t xml:space="preserve">. Ensured end-to-end traceability across </w:t>
      </w:r>
      <w:r w:rsidRPr="00564A16">
        <w:rPr>
          <w:rStyle w:val="Strong"/>
          <w:rFonts w:ascii="Times New Roman" w:eastAsiaTheme="majorEastAsia" w:hAnsi="Times New Roman" w:cs="Times New Roman"/>
          <w:sz w:val="20"/>
          <w:szCs w:val="20"/>
        </w:rPr>
        <w:t>LC issuance, document verification, bill discounting, supplier financing, and remittances</w:t>
      </w:r>
      <w:r w:rsidRPr="00564A16">
        <w:rPr>
          <w:rFonts w:ascii="Times New Roman" w:hAnsi="Times New Roman" w:cs="Times New Roman"/>
          <w:sz w:val="20"/>
          <w:szCs w:val="20"/>
        </w:rPr>
        <w:t xml:space="preserve"> through </w:t>
      </w:r>
      <w:r w:rsidRPr="00564A16">
        <w:rPr>
          <w:rStyle w:val="Strong"/>
          <w:rFonts w:ascii="Times New Roman" w:eastAsiaTheme="majorEastAsia" w:hAnsi="Times New Roman" w:cs="Times New Roman"/>
          <w:sz w:val="20"/>
          <w:szCs w:val="20"/>
        </w:rPr>
        <w:t>AES-256 encryption, TLS 1.2/1.3, role-based controls, and tamper-proof ledger governance</w:t>
      </w:r>
      <w:r w:rsidR="003D55DF" w:rsidRPr="00564A16">
        <w:rPr>
          <w:rFonts w:ascii="Times New Roman" w:hAnsi="Times New Roman" w:cs="Times New Roman"/>
          <w:sz w:val="20"/>
          <w:szCs w:val="20"/>
        </w:rPr>
        <w:t xml:space="preserve"> </w:t>
      </w:r>
      <w:r w:rsidR="003D55DF" w:rsidRPr="00564A16">
        <w:rPr>
          <w:rFonts w:ascii="Times New Roman" w:hAnsi="Times New Roman" w:cs="Times New Roman"/>
          <w:b/>
          <w:bCs/>
          <w:sz w:val="20"/>
          <w:szCs w:val="20"/>
        </w:rPr>
        <w:t>across global multi-entity regulated trade finance environments</w:t>
      </w:r>
      <w:r w:rsidR="007929E1" w:rsidRPr="00564A16">
        <w:rPr>
          <w:rFonts w:ascii="Times New Roman" w:hAnsi="Times New Roman" w:cs="Times New Roman"/>
          <w:sz w:val="20"/>
          <w:szCs w:val="20"/>
        </w:rPr>
        <w:t xml:space="preserve"> </w:t>
      </w:r>
      <w:r w:rsidR="007929E1" w:rsidRPr="00564A16">
        <w:rPr>
          <w:rFonts w:ascii="Times New Roman" w:hAnsi="Times New Roman" w:cs="Times New Roman"/>
          <w:b/>
          <w:bCs/>
          <w:sz w:val="20"/>
          <w:szCs w:val="20"/>
        </w:rPr>
        <w:t>at scale</w:t>
      </w:r>
      <w:r w:rsidR="007929E1" w:rsidRPr="00564A16">
        <w:rPr>
          <w:rFonts w:ascii="Times New Roman" w:hAnsi="Times New Roman" w:cs="Times New Roman"/>
          <w:sz w:val="20"/>
          <w:szCs w:val="20"/>
        </w:rPr>
        <w:t>.</w:t>
      </w:r>
    </w:p>
    <w:p w14:paraId="14AA62CE" w14:textId="0EF427A4" w:rsidR="00251473" w:rsidRPr="00564A16" w:rsidRDefault="00251473" w:rsidP="00251473">
      <w:pPr>
        <w:pStyle w:val="ListParagraph"/>
        <w:numPr>
          <w:ilvl w:val="0"/>
          <w:numId w:val="6"/>
        </w:numPr>
        <w:ind w:left="284" w:hanging="284"/>
        <w:jc w:val="both"/>
        <w:rPr>
          <w:rFonts w:ascii="Times New Roman" w:hAnsi="Times New Roman" w:cs="Times New Roman"/>
          <w:b/>
          <w:bCs/>
          <w:sz w:val="20"/>
          <w:szCs w:val="20"/>
          <w:u w:val="single"/>
        </w:rPr>
      </w:pPr>
      <w:r w:rsidRPr="00564A16">
        <w:rPr>
          <w:rStyle w:val="Strong"/>
          <w:rFonts w:ascii="Times New Roman" w:eastAsiaTheme="majorEastAsia" w:hAnsi="Times New Roman" w:cs="Times New Roman"/>
          <w:sz w:val="20"/>
          <w:szCs w:val="20"/>
        </w:rPr>
        <w:t>Delivered the blockchain trade finance platform using a Hybrid SDLC</w:t>
      </w:r>
      <w:r w:rsidRPr="00564A16">
        <w:rPr>
          <w:rFonts w:ascii="Times New Roman" w:hAnsi="Times New Roman" w:cs="Times New Roman"/>
          <w:sz w:val="20"/>
          <w:szCs w:val="20"/>
        </w:rPr>
        <w:t xml:space="preserve">, combining structured requirement phases with iterative </w:t>
      </w:r>
      <w:r w:rsidRPr="00564A16">
        <w:rPr>
          <w:rStyle w:val="Strong"/>
          <w:rFonts w:ascii="Times New Roman" w:eastAsiaTheme="majorEastAsia" w:hAnsi="Times New Roman" w:cs="Times New Roman"/>
          <w:sz w:val="20"/>
          <w:szCs w:val="20"/>
        </w:rPr>
        <w:t>design, testing, and deployment cycles</w:t>
      </w:r>
      <w:r w:rsidRPr="00564A16">
        <w:rPr>
          <w:rFonts w:ascii="Times New Roman" w:hAnsi="Times New Roman" w:cs="Times New Roman"/>
          <w:sz w:val="20"/>
          <w:szCs w:val="20"/>
        </w:rPr>
        <w:t xml:space="preserve"> to support both </w:t>
      </w:r>
      <w:r w:rsidRPr="00564A16">
        <w:rPr>
          <w:rStyle w:val="Strong"/>
          <w:rFonts w:ascii="Times New Roman" w:eastAsiaTheme="majorEastAsia" w:hAnsi="Times New Roman" w:cs="Times New Roman"/>
          <w:sz w:val="20"/>
          <w:szCs w:val="20"/>
        </w:rPr>
        <w:t>SAP dependencies and blockchain enhancement sprints</w:t>
      </w:r>
      <w:r w:rsidRPr="00564A16">
        <w:rPr>
          <w:rFonts w:ascii="Times New Roman" w:hAnsi="Times New Roman" w:cs="Times New Roman"/>
          <w:sz w:val="20"/>
          <w:szCs w:val="20"/>
        </w:rPr>
        <w:t xml:space="preserve">. Coordinated with </w:t>
      </w:r>
      <w:r w:rsidRPr="00564A16">
        <w:rPr>
          <w:rStyle w:val="Strong"/>
          <w:rFonts w:ascii="Times New Roman" w:eastAsiaTheme="majorEastAsia" w:hAnsi="Times New Roman" w:cs="Times New Roman"/>
          <w:sz w:val="20"/>
          <w:szCs w:val="20"/>
        </w:rPr>
        <w:t>business, IT, and consortium banks</w:t>
      </w:r>
      <w:r w:rsidRPr="00564A16">
        <w:rPr>
          <w:rFonts w:ascii="Times New Roman" w:hAnsi="Times New Roman" w:cs="Times New Roman"/>
          <w:sz w:val="20"/>
          <w:szCs w:val="20"/>
        </w:rPr>
        <w:t xml:space="preserve"> to maintain controlled releases and validate </w:t>
      </w:r>
      <w:r w:rsidRPr="00564A16">
        <w:rPr>
          <w:rStyle w:val="Strong"/>
          <w:rFonts w:ascii="Times New Roman" w:eastAsiaTheme="majorEastAsia" w:hAnsi="Times New Roman" w:cs="Times New Roman"/>
          <w:sz w:val="20"/>
          <w:szCs w:val="20"/>
        </w:rPr>
        <w:t>ledger workflows and integration behaviors</w:t>
      </w:r>
      <w:r w:rsidR="007A7508" w:rsidRPr="00564A16">
        <w:rPr>
          <w:rFonts w:ascii="Times New Roman" w:hAnsi="Times New Roman" w:cs="Times New Roman"/>
          <w:sz w:val="20"/>
          <w:szCs w:val="20"/>
        </w:rPr>
        <w:t xml:space="preserve"> </w:t>
      </w:r>
      <w:r w:rsidR="007A7508" w:rsidRPr="00564A16">
        <w:rPr>
          <w:rFonts w:ascii="Times New Roman" w:hAnsi="Times New Roman" w:cs="Times New Roman"/>
          <w:b/>
          <w:bCs/>
          <w:sz w:val="20"/>
          <w:szCs w:val="20"/>
        </w:rPr>
        <w:t>while meeting regulatory timelines and enterprise-grade security expectations globally</w:t>
      </w:r>
      <w:r w:rsidR="007A7508" w:rsidRPr="00564A16">
        <w:rPr>
          <w:rFonts w:ascii="Times New Roman" w:hAnsi="Times New Roman" w:cs="Times New Roman"/>
          <w:sz w:val="20"/>
          <w:szCs w:val="20"/>
        </w:rPr>
        <w:t>.</w:t>
      </w:r>
    </w:p>
    <w:p w14:paraId="0D336377" w14:textId="04DBFF72" w:rsidR="00251473" w:rsidRPr="00564A16" w:rsidRDefault="00251473" w:rsidP="00251473">
      <w:pPr>
        <w:pStyle w:val="ListParagraph"/>
        <w:numPr>
          <w:ilvl w:val="0"/>
          <w:numId w:val="6"/>
        </w:numPr>
        <w:ind w:left="284" w:hanging="284"/>
        <w:jc w:val="both"/>
        <w:rPr>
          <w:rFonts w:ascii="Times New Roman" w:hAnsi="Times New Roman" w:cs="Times New Roman"/>
          <w:b/>
          <w:bCs/>
          <w:sz w:val="20"/>
          <w:szCs w:val="20"/>
          <w:u w:val="single"/>
        </w:rPr>
      </w:pPr>
      <w:r w:rsidRPr="00564A16">
        <w:rPr>
          <w:rStyle w:val="Strong"/>
          <w:rFonts w:ascii="Times New Roman" w:eastAsiaTheme="majorEastAsia" w:hAnsi="Times New Roman" w:cs="Times New Roman"/>
          <w:sz w:val="20"/>
          <w:szCs w:val="20"/>
        </w:rPr>
        <w:t>Led extensive As-Is / To-Be requirements elicitation and future-state design</w:t>
      </w:r>
      <w:r w:rsidRPr="00564A16">
        <w:rPr>
          <w:rFonts w:ascii="Times New Roman" w:hAnsi="Times New Roman" w:cs="Times New Roman"/>
          <w:sz w:val="20"/>
          <w:szCs w:val="20"/>
        </w:rPr>
        <w:t xml:space="preserve"> across </w:t>
      </w:r>
      <w:r w:rsidRPr="00564A16">
        <w:rPr>
          <w:rStyle w:val="Strong"/>
          <w:rFonts w:ascii="Times New Roman" w:eastAsiaTheme="majorEastAsia" w:hAnsi="Times New Roman" w:cs="Times New Roman"/>
          <w:sz w:val="20"/>
          <w:szCs w:val="20"/>
        </w:rPr>
        <w:t>exporters, importers, trade operations, compliance, treasury, and partner banks</w:t>
      </w:r>
      <w:r w:rsidRPr="00564A16">
        <w:rPr>
          <w:rFonts w:ascii="Times New Roman" w:hAnsi="Times New Roman" w:cs="Times New Roman"/>
          <w:sz w:val="20"/>
          <w:szCs w:val="20"/>
        </w:rPr>
        <w:t xml:space="preserve">, conducting </w:t>
      </w:r>
      <w:r w:rsidRPr="00564A16">
        <w:rPr>
          <w:rStyle w:val="Strong"/>
          <w:rFonts w:ascii="Times New Roman" w:eastAsiaTheme="majorEastAsia" w:hAnsi="Times New Roman" w:cs="Times New Roman"/>
          <w:sz w:val="20"/>
          <w:szCs w:val="20"/>
        </w:rPr>
        <w:t>JAD workshops and document-level walkthroughs</w:t>
      </w:r>
      <w:r w:rsidRPr="00564A16">
        <w:rPr>
          <w:rFonts w:ascii="Times New Roman" w:hAnsi="Times New Roman" w:cs="Times New Roman"/>
          <w:sz w:val="20"/>
          <w:szCs w:val="20"/>
        </w:rPr>
        <w:t xml:space="preserve"> to transform manual </w:t>
      </w:r>
      <w:r w:rsidRPr="00564A16">
        <w:rPr>
          <w:rStyle w:val="Strong"/>
          <w:rFonts w:ascii="Times New Roman" w:eastAsiaTheme="majorEastAsia" w:hAnsi="Times New Roman" w:cs="Times New Roman"/>
          <w:sz w:val="20"/>
          <w:szCs w:val="20"/>
        </w:rPr>
        <w:t>LC issuance, document scrutiny, bill discounting, supplier financing, and remittance workflows</w:t>
      </w:r>
      <w:r w:rsidRPr="00564A16">
        <w:rPr>
          <w:rFonts w:ascii="Times New Roman" w:hAnsi="Times New Roman" w:cs="Times New Roman"/>
          <w:sz w:val="20"/>
          <w:szCs w:val="20"/>
        </w:rPr>
        <w:t xml:space="preserve"> into </w:t>
      </w:r>
      <w:r w:rsidRPr="00564A16">
        <w:rPr>
          <w:rStyle w:val="Strong"/>
          <w:rFonts w:ascii="Times New Roman" w:eastAsiaTheme="majorEastAsia" w:hAnsi="Times New Roman" w:cs="Times New Roman"/>
          <w:sz w:val="20"/>
          <w:szCs w:val="20"/>
        </w:rPr>
        <w:t>automated, blockchain-enabled processes</w:t>
      </w:r>
      <w:r w:rsidR="001C2D67" w:rsidRPr="00564A16">
        <w:rPr>
          <w:rFonts w:ascii="Times New Roman" w:hAnsi="Times New Roman" w:cs="Times New Roman"/>
          <w:sz w:val="20"/>
          <w:szCs w:val="20"/>
        </w:rPr>
        <w:t xml:space="preserve"> </w:t>
      </w:r>
      <w:r w:rsidR="001C2D67" w:rsidRPr="00564A16">
        <w:rPr>
          <w:rFonts w:ascii="Times New Roman" w:hAnsi="Times New Roman" w:cs="Times New Roman"/>
          <w:b/>
          <w:bCs/>
          <w:sz w:val="20"/>
          <w:szCs w:val="20"/>
        </w:rPr>
        <w:t>across regulated multi-party cross-border trade finance ecosystems globally</w:t>
      </w:r>
      <w:r w:rsidR="001C2D67" w:rsidRPr="00564A16">
        <w:rPr>
          <w:rFonts w:ascii="Times New Roman" w:hAnsi="Times New Roman" w:cs="Times New Roman"/>
          <w:sz w:val="20"/>
          <w:szCs w:val="20"/>
        </w:rPr>
        <w:t>.</w:t>
      </w:r>
    </w:p>
    <w:p w14:paraId="3AA025DA" w14:textId="77777777" w:rsidR="00251473" w:rsidRPr="00564A16" w:rsidRDefault="00251473" w:rsidP="00251473">
      <w:pPr>
        <w:pStyle w:val="ListParagraph"/>
        <w:numPr>
          <w:ilvl w:val="0"/>
          <w:numId w:val="6"/>
        </w:numPr>
        <w:ind w:left="284" w:hanging="284"/>
        <w:jc w:val="both"/>
        <w:rPr>
          <w:rFonts w:ascii="Times New Roman" w:hAnsi="Times New Roman" w:cs="Times New Roman"/>
          <w:b/>
          <w:bCs/>
          <w:sz w:val="20"/>
          <w:szCs w:val="20"/>
          <w:u w:val="single"/>
        </w:rPr>
      </w:pPr>
      <w:r w:rsidRPr="00564A16">
        <w:rPr>
          <w:rStyle w:val="Strong"/>
          <w:rFonts w:ascii="Times New Roman" w:eastAsiaTheme="majorEastAsia" w:hAnsi="Times New Roman" w:cs="Times New Roman"/>
          <w:sz w:val="20"/>
          <w:szCs w:val="20"/>
        </w:rPr>
        <w:t>Authored comprehensive functional and process artifacts</w:t>
      </w:r>
      <w:r w:rsidRPr="00564A16">
        <w:rPr>
          <w:rFonts w:ascii="Times New Roman" w:hAnsi="Times New Roman" w:cs="Times New Roman"/>
          <w:sz w:val="20"/>
          <w:szCs w:val="20"/>
        </w:rPr>
        <w:t xml:space="preserve">, including </w:t>
      </w:r>
      <w:r w:rsidRPr="00564A16">
        <w:rPr>
          <w:rStyle w:val="Strong"/>
          <w:rFonts w:ascii="Times New Roman" w:eastAsiaTheme="majorEastAsia" w:hAnsi="Times New Roman" w:cs="Times New Roman"/>
          <w:sz w:val="20"/>
          <w:szCs w:val="20"/>
        </w:rPr>
        <w:t>BRDs, FRDs, BPMN 2.0 workflows, UML sequence/activity diagrams, and blockchain state diagrams</w:t>
      </w:r>
      <w:r w:rsidRPr="00564A16">
        <w:rPr>
          <w:rFonts w:ascii="Times New Roman" w:hAnsi="Times New Roman" w:cs="Times New Roman"/>
          <w:sz w:val="20"/>
          <w:szCs w:val="20"/>
        </w:rPr>
        <w:t xml:space="preserve">, capturing the </w:t>
      </w:r>
      <w:r w:rsidRPr="00564A16">
        <w:rPr>
          <w:rStyle w:val="Strong"/>
          <w:rFonts w:ascii="Times New Roman" w:eastAsiaTheme="majorEastAsia" w:hAnsi="Times New Roman" w:cs="Times New Roman"/>
          <w:sz w:val="20"/>
          <w:szCs w:val="20"/>
        </w:rPr>
        <w:t>future-state LC lifecycle</w:t>
      </w:r>
      <w:r w:rsidRPr="00564A16">
        <w:rPr>
          <w:rFonts w:ascii="Times New Roman" w:hAnsi="Times New Roman" w:cs="Times New Roman"/>
          <w:sz w:val="20"/>
          <w:szCs w:val="20"/>
        </w:rPr>
        <w:t xml:space="preserve">, document exchange patterns, approval steps, compliance checks, payment triggers, ledger updates, and </w:t>
      </w:r>
      <w:r w:rsidRPr="00564A16">
        <w:rPr>
          <w:rStyle w:val="Strong"/>
          <w:rFonts w:ascii="Times New Roman" w:eastAsiaTheme="majorEastAsia" w:hAnsi="Times New Roman" w:cs="Times New Roman"/>
          <w:sz w:val="20"/>
          <w:szCs w:val="20"/>
        </w:rPr>
        <w:t>multi-party handshake protocols</w:t>
      </w:r>
      <w:r w:rsidRPr="00564A16">
        <w:rPr>
          <w:rFonts w:ascii="Times New Roman" w:hAnsi="Times New Roman" w:cs="Times New Roman"/>
          <w:sz w:val="20"/>
          <w:szCs w:val="20"/>
        </w:rPr>
        <w:t>.</w:t>
      </w:r>
    </w:p>
    <w:p w14:paraId="2AA354A0" w14:textId="65D11724" w:rsidR="00251473" w:rsidRPr="00564A16" w:rsidRDefault="00251473" w:rsidP="00251473">
      <w:pPr>
        <w:pStyle w:val="ListParagraph"/>
        <w:numPr>
          <w:ilvl w:val="0"/>
          <w:numId w:val="6"/>
        </w:numPr>
        <w:ind w:left="284" w:hanging="284"/>
        <w:jc w:val="both"/>
        <w:rPr>
          <w:rFonts w:ascii="Times New Roman" w:hAnsi="Times New Roman" w:cs="Times New Roman"/>
          <w:b/>
          <w:bCs/>
          <w:sz w:val="20"/>
          <w:szCs w:val="20"/>
          <w:u w:val="single"/>
        </w:rPr>
      </w:pPr>
      <w:r w:rsidRPr="00564A16">
        <w:rPr>
          <w:rStyle w:val="Strong"/>
          <w:rFonts w:ascii="Times New Roman" w:eastAsiaTheme="majorEastAsia" w:hAnsi="Times New Roman" w:cs="Times New Roman"/>
          <w:sz w:val="20"/>
          <w:szCs w:val="20"/>
        </w:rPr>
        <w:t>Defined end-to-end integration and data frameworks</w:t>
      </w:r>
      <w:r w:rsidRPr="00564A16">
        <w:rPr>
          <w:rFonts w:ascii="Times New Roman" w:hAnsi="Times New Roman" w:cs="Times New Roman"/>
          <w:sz w:val="20"/>
          <w:szCs w:val="20"/>
        </w:rPr>
        <w:t xml:space="preserve">, covering </w:t>
      </w:r>
      <w:r w:rsidRPr="00564A16">
        <w:rPr>
          <w:rStyle w:val="Strong"/>
          <w:rFonts w:ascii="Times New Roman" w:eastAsiaTheme="majorEastAsia" w:hAnsi="Times New Roman" w:cs="Times New Roman"/>
          <w:sz w:val="20"/>
          <w:szCs w:val="20"/>
        </w:rPr>
        <w:t>SAP Trade Finance, blockchain smart contracts, OData/IDoc interfaces, SWIFT MT7xx/MT4xx messages, and regulatory reporting systems</w:t>
      </w:r>
      <w:r w:rsidRPr="00564A16">
        <w:rPr>
          <w:rFonts w:ascii="Times New Roman" w:hAnsi="Times New Roman" w:cs="Times New Roman"/>
          <w:sz w:val="20"/>
          <w:szCs w:val="20"/>
        </w:rPr>
        <w:t xml:space="preserve">. Produced </w:t>
      </w:r>
      <w:r w:rsidRPr="00564A16">
        <w:rPr>
          <w:rStyle w:val="Strong"/>
          <w:rFonts w:ascii="Times New Roman" w:eastAsiaTheme="majorEastAsia" w:hAnsi="Times New Roman" w:cs="Times New Roman"/>
          <w:sz w:val="20"/>
          <w:szCs w:val="20"/>
        </w:rPr>
        <w:t>user stories with Acceptance Criteria, RTMs, S2T mappings, data lineage, and deterministic transformation logic</w:t>
      </w:r>
      <w:r w:rsidRPr="00564A16">
        <w:rPr>
          <w:rFonts w:ascii="Times New Roman" w:hAnsi="Times New Roman" w:cs="Times New Roman"/>
          <w:sz w:val="20"/>
          <w:szCs w:val="20"/>
        </w:rPr>
        <w:t xml:space="preserve"> to ensure </w:t>
      </w:r>
      <w:r w:rsidRPr="00564A16">
        <w:rPr>
          <w:rStyle w:val="Strong"/>
          <w:rFonts w:ascii="Times New Roman" w:eastAsiaTheme="majorEastAsia" w:hAnsi="Times New Roman" w:cs="Times New Roman"/>
          <w:sz w:val="20"/>
          <w:szCs w:val="20"/>
        </w:rPr>
        <w:t>audit-ready replication</w:t>
      </w:r>
      <w:r w:rsidRPr="00564A16">
        <w:rPr>
          <w:rFonts w:ascii="Times New Roman" w:hAnsi="Times New Roman" w:cs="Times New Roman"/>
          <w:sz w:val="20"/>
          <w:szCs w:val="20"/>
        </w:rPr>
        <w:t xml:space="preserve"> across </w:t>
      </w:r>
      <w:r w:rsidRPr="00564A16">
        <w:rPr>
          <w:rStyle w:val="Strong"/>
          <w:rFonts w:ascii="Times New Roman" w:eastAsiaTheme="majorEastAsia" w:hAnsi="Times New Roman" w:cs="Times New Roman"/>
          <w:sz w:val="20"/>
          <w:szCs w:val="20"/>
        </w:rPr>
        <w:t>SAP HANA and blockchain nodes</w:t>
      </w:r>
      <w:r w:rsidR="00BD4959" w:rsidRPr="00564A16">
        <w:rPr>
          <w:rFonts w:ascii="Times New Roman" w:hAnsi="Times New Roman" w:cs="Times New Roman"/>
          <w:sz w:val="20"/>
          <w:szCs w:val="20"/>
        </w:rPr>
        <w:t xml:space="preserve"> </w:t>
      </w:r>
      <w:r w:rsidR="00BD4959" w:rsidRPr="00564A16">
        <w:rPr>
          <w:rFonts w:ascii="Times New Roman" w:hAnsi="Times New Roman" w:cs="Times New Roman"/>
          <w:b/>
          <w:bCs/>
          <w:sz w:val="20"/>
          <w:szCs w:val="20"/>
        </w:rPr>
        <w:t>for enterprise-wide compliance scalability and resilience</w:t>
      </w:r>
      <w:r w:rsidR="00BD4959" w:rsidRPr="00564A16">
        <w:rPr>
          <w:rFonts w:ascii="Times New Roman" w:hAnsi="Times New Roman" w:cs="Times New Roman"/>
          <w:sz w:val="20"/>
          <w:szCs w:val="20"/>
        </w:rPr>
        <w:t>.</w:t>
      </w:r>
    </w:p>
    <w:p w14:paraId="50394E98" w14:textId="41AA2ED5" w:rsidR="00251473" w:rsidRPr="00564A16" w:rsidRDefault="00251473" w:rsidP="00251473">
      <w:pPr>
        <w:pStyle w:val="ListParagraph"/>
        <w:numPr>
          <w:ilvl w:val="0"/>
          <w:numId w:val="6"/>
        </w:numPr>
        <w:ind w:left="284" w:hanging="284"/>
        <w:jc w:val="both"/>
        <w:rPr>
          <w:rFonts w:ascii="Times New Roman" w:hAnsi="Times New Roman" w:cs="Times New Roman"/>
          <w:b/>
          <w:bCs/>
          <w:sz w:val="20"/>
          <w:szCs w:val="20"/>
          <w:u w:val="single"/>
        </w:rPr>
      </w:pPr>
      <w:r w:rsidRPr="00564A16">
        <w:rPr>
          <w:rStyle w:val="Strong"/>
          <w:rFonts w:ascii="Times New Roman" w:eastAsiaTheme="majorEastAsia" w:hAnsi="Times New Roman" w:cs="Times New Roman"/>
          <w:sz w:val="20"/>
          <w:szCs w:val="20"/>
        </w:rPr>
        <w:t>Designed and executed SIT, UAT, regression, and negative-testing cycles</w:t>
      </w:r>
      <w:r w:rsidRPr="00564A16">
        <w:rPr>
          <w:rFonts w:ascii="Times New Roman" w:hAnsi="Times New Roman" w:cs="Times New Roman"/>
          <w:sz w:val="20"/>
          <w:szCs w:val="20"/>
        </w:rPr>
        <w:t xml:space="preserve">, validating </w:t>
      </w:r>
      <w:r w:rsidRPr="00564A16">
        <w:rPr>
          <w:rStyle w:val="Strong"/>
          <w:rFonts w:ascii="Times New Roman" w:eastAsiaTheme="majorEastAsia" w:hAnsi="Times New Roman" w:cs="Times New Roman"/>
          <w:sz w:val="20"/>
          <w:szCs w:val="20"/>
        </w:rPr>
        <w:t>blockchain state transitions, ledger synchronization across consortium banks, SAP postings, SWIFT message sequencing, compliance checkpoints, and exception scenarios</w:t>
      </w:r>
      <w:r w:rsidRPr="00564A16">
        <w:rPr>
          <w:rFonts w:ascii="Times New Roman" w:hAnsi="Times New Roman" w:cs="Times New Roman"/>
          <w:sz w:val="20"/>
          <w:szCs w:val="20"/>
        </w:rPr>
        <w:t xml:space="preserve">. Used </w:t>
      </w:r>
      <w:r w:rsidRPr="00564A16">
        <w:rPr>
          <w:rStyle w:val="Strong"/>
          <w:rFonts w:ascii="Times New Roman" w:eastAsiaTheme="majorEastAsia" w:hAnsi="Times New Roman" w:cs="Times New Roman"/>
          <w:sz w:val="20"/>
          <w:szCs w:val="20"/>
        </w:rPr>
        <w:t>SQL</w:t>
      </w:r>
      <w:r w:rsidRPr="00564A16">
        <w:rPr>
          <w:rFonts w:ascii="Times New Roman" w:hAnsi="Times New Roman" w:cs="Times New Roman"/>
          <w:sz w:val="20"/>
          <w:szCs w:val="20"/>
        </w:rPr>
        <w:t xml:space="preserve"> to reconcile </w:t>
      </w:r>
      <w:r w:rsidRPr="00564A16">
        <w:rPr>
          <w:rStyle w:val="Strong"/>
          <w:rFonts w:ascii="Times New Roman" w:eastAsiaTheme="majorEastAsia" w:hAnsi="Times New Roman" w:cs="Times New Roman"/>
          <w:sz w:val="20"/>
          <w:szCs w:val="20"/>
        </w:rPr>
        <w:t>SAP HANA tables and blockchain audit logs</w:t>
      </w:r>
      <w:r w:rsidRPr="00564A16">
        <w:rPr>
          <w:rFonts w:ascii="Times New Roman" w:hAnsi="Times New Roman" w:cs="Times New Roman"/>
          <w:sz w:val="20"/>
          <w:szCs w:val="20"/>
        </w:rPr>
        <w:t xml:space="preserve">, supported </w:t>
      </w:r>
      <w:r w:rsidRPr="00564A16">
        <w:rPr>
          <w:rStyle w:val="Strong"/>
          <w:rFonts w:ascii="Times New Roman" w:eastAsiaTheme="majorEastAsia" w:hAnsi="Times New Roman" w:cs="Times New Roman"/>
          <w:sz w:val="20"/>
          <w:szCs w:val="20"/>
        </w:rPr>
        <w:t>go-live readiness</w:t>
      </w:r>
      <w:r w:rsidRPr="00564A16">
        <w:rPr>
          <w:rFonts w:ascii="Times New Roman" w:hAnsi="Times New Roman" w:cs="Times New Roman"/>
          <w:sz w:val="20"/>
          <w:szCs w:val="20"/>
        </w:rPr>
        <w:t xml:space="preserve">, tested </w:t>
      </w:r>
      <w:r w:rsidRPr="00564A16">
        <w:rPr>
          <w:rStyle w:val="Strong"/>
          <w:rFonts w:ascii="Times New Roman" w:eastAsiaTheme="majorEastAsia" w:hAnsi="Times New Roman" w:cs="Times New Roman"/>
          <w:sz w:val="20"/>
          <w:szCs w:val="20"/>
        </w:rPr>
        <w:t>digital document exchange</w:t>
      </w:r>
      <w:r w:rsidRPr="00564A16">
        <w:rPr>
          <w:rFonts w:ascii="Times New Roman" w:hAnsi="Times New Roman" w:cs="Times New Roman"/>
          <w:sz w:val="20"/>
          <w:szCs w:val="20"/>
        </w:rPr>
        <w:t xml:space="preserve">, and onboarded </w:t>
      </w:r>
      <w:r w:rsidRPr="00564A16">
        <w:rPr>
          <w:rStyle w:val="Strong"/>
          <w:rFonts w:ascii="Times New Roman" w:eastAsiaTheme="majorEastAsia" w:hAnsi="Times New Roman" w:cs="Times New Roman"/>
          <w:sz w:val="20"/>
          <w:szCs w:val="20"/>
        </w:rPr>
        <w:t>250+ corporate users</w:t>
      </w:r>
      <w:r w:rsidRPr="00564A16">
        <w:rPr>
          <w:rFonts w:ascii="Times New Roman" w:hAnsi="Times New Roman" w:cs="Times New Roman"/>
          <w:sz w:val="20"/>
          <w:szCs w:val="20"/>
        </w:rPr>
        <w:t xml:space="preserve"> to the platform</w:t>
      </w:r>
      <w:r w:rsidR="0039347A" w:rsidRPr="00564A16">
        <w:rPr>
          <w:rFonts w:ascii="Times New Roman" w:hAnsi="Times New Roman" w:cs="Times New Roman"/>
          <w:sz w:val="20"/>
          <w:szCs w:val="20"/>
        </w:rPr>
        <w:t xml:space="preserve"> across</w:t>
      </w:r>
      <w:r w:rsidR="00587892" w:rsidRPr="00564A16">
        <w:rPr>
          <w:rFonts w:ascii="Times New Roman" w:hAnsi="Times New Roman" w:cs="Times New Roman"/>
          <w:sz w:val="20"/>
          <w:szCs w:val="20"/>
        </w:rPr>
        <w:t xml:space="preserve"> </w:t>
      </w:r>
      <w:r w:rsidR="0039347A" w:rsidRPr="00564A16">
        <w:rPr>
          <w:rFonts w:ascii="Times New Roman" w:hAnsi="Times New Roman" w:cs="Times New Roman"/>
          <w:sz w:val="20"/>
          <w:szCs w:val="20"/>
        </w:rPr>
        <w:t>global enterprise environments</w:t>
      </w:r>
      <w:r w:rsidR="00587892" w:rsidRPr="00564A16">
        <w:rPr>
          <w:rFonts w:ascii="Times New Roman" w:hAnsi="Times New Roman" w:cs="Times New Roman"/>
          <w:sz w:val="20"/>
          <w:szCs w:val="20"/>
        </w:rPr>
        <w:t>.</w:t>
      </w:r>
    </w:p>
    <w:p w14:paraId="6BEA26EA" w14:textId="73912DEA" w:rsidR="00C11EA2" w:rsidRPr="00564A16" w:rsidRDefault="00250B18" w:rsidP="006C2030">
      <w:pPr>
        <w:jc w:val="both"/>
        <w:rPr>
          <w:rFonts w:ascii="Times New Roman" w:hAnsi="Times New Roman" w:cs="Times New Roman"/>
          <w:b/>
          <w:bCs/>
          <w:sz w:val="20"/>
          <w:szCs w:val="20"/>
          <w:u w:val="single"/>
        </w:rPr>
      </w:pPr>
      <w:r w:rsidRPr="00564A16">
        <w:rPr>
          <w:rFonts w:ascii="Times New Roman" w:hAnsi="Times New Roman" w:cs="Times New Roman"/>
          <w:b/>
          <w:bCs/>
          <w:sz w:val="20"/>
          <w:szCs w:val="20"/>
          <w:u w:val="single"/>
        </w:rPr>
        <w:t>Environment:</w:t>
      </w:r>
      <w:r w:rsidRPr="00564A16">
        <w:rPr>
          <w:rFonts w:ascii="Times New Roman" w:hAnsi="Times New Roman" w:cs="Times New Roman"/>
          <w:sz w:val="20"/>
          <w:szCs w:val="20"/>
        </w:rPr>
        <w:t xml:space="preserve"> Waterfall SDLC, SAP HANA 2.0, SAP Trade Finance (OData/IDoc), Hyperledger Fabric v1.0, SWIFT MT7xx/MT4xx, Oracle 12c, SQL Server 2016. Tools: JIRA v7.2, HP ALM v12.5, Selenium v3.8, Lucidchart BPMN, MS Visio 2016. Security &amp; Compliance: AES-256, TLS 1.2/1.3, AML/KYC, RBI IDPMS/EDPMS, eBRC</w:t>
      </w:r>
      <w:r w:rsidR="00584A96" w:rsidRPr="00564A16">
        <w:rPr>
          <w:rFonts w:ascii="Times New Roman" w:hAnsi="Times New Roman" w:cs="Times New Roman"/>
          <w:sz w:val="20"/>
          <w:szCs w:val="20"/>
        </w:rPr>
        <w:t>.</w:t>
      </w:r>
    </w:p>
    <w:p w14:paraId="768B56D0" w14:textId="77777777" w:rsidR="00C11EA2" w:rsidRPr="00564A16" w:rsidRDefault="00C11EA2" w:rsidP="00A65C52">
      <w:pPr>
        <w:jc w:val="both"/>
        <w:rPr>
          <w:rFonts w:ascii="Times New Roman" w:hAnsi="Times New Roman" w:cs="Times New Roman"/>
          <w:b/>
          <w:bCs/>
          <w:sz w:val="20"/>
          <w:szCs w:val="20"/>
          <w:lang w:val="en-US"/>
        </w:rPr>
      </w:pPr>
    </w:p>
    <w:tbl>
      <w:tblPr>
        <w:tblStyle w:val="TableGrid"/>
        <w:tblpPr w:leftFromText="180" w:rightFromText="180" w:vertAnchor="text" w:horzAnchor="margin" w:tblpX="-147" w:tblpY="19"/>
        <w:tblW w:w="10768" w:type="dxa"/>
        <w:tblLook w:val="04A0" w:firstRow="1" w:lastRow="0" w:firstColumn="1" w:lastColumn="0" w:noHBand="0" w:noVBand="1"/>
      </w:tblPr>
      <w:tblGrid>
        <w:gridCol w:w="10768"/>
      </w:tblGrid>
      <w:tr w:rsidR="00A65C52" w:rsidRPr="00564A16" w14:paraId="43E9C0D3" w14:textId="77777777" w:rsidTr="00D00C4B">
        <w:tc>
          <w:tcPr>
            <w:tcW w:w="10768" w:type="dxa"/>
            <w:shd w:val="clear" w:color="auto" w:fill="D9D9D9" w:themeFill="background1" w:themeFillShade="D9"/>
          </w:tcPr>
          <w:p w14:paraId="481AB6F5" w14:textId="58B0A96C" w:rsidR="00A65C52" w:rsidRPr="00564A16" w:rsidRDefault="00A65C52" w:rsidP="00D00C4B">
            <w:pPr>
              <w:rPr>
                <w:rFonts w:ascii="Times New Roman" w:hAnsi="Times New Roman" w:cs="Times New Roman"/>
                <w:b/>
                <w:bCs/>
                <w:sz w:val="20"/>
                <w:szCs w:val="20"/>
              </w:rPr>
            </w:pPr>
            <w:r w:rsidRPr="00564A16">
              <w:rPr>
                <w:rFonts w:ascii="Times New Roman" w:hAnsi="Times New Roman" w:cs="Times New Roman"/>
                <w:b/>
                <w:bCs/>
                <w:sz w:val="20"/>
                <w:szCs w:val="20"/>
              </w:rPr>
              <w:t>EDUCATION AND CERTIFICATION</w:t>
            </w:r>
          </w:p>
        </w:tc>
      </w:tr>
    </w:tbl>
    <w:p w14:paraId="07D96A66" w14:textId="77777777" w:rsidR="00C11EA2" w:rsidRPr="00564A16" w:rsidRDefault="00C11EA2" w:rsidP="00A65C52">
      <w:pPr>
        <w:jc w:val="both"/>
        <w:rPr>
          <w:rFonts w:ascii="Times New Roman" w:hAnsi="Times New Roman" w:cs="Times New Roman"/>
          <w:b/>
          <w:bCs/>
          <w:sz w:val="20"/>
          <w:szCs w:val="20"/>
          <w:u w:val="single"/>
          <w:lang w:val="en-US"/>
        </w:rPr>
      </w:pPr>
    </w:p>
    <w:p w14:paraId="3B574F78" w14:textId="5EA555CC" w:rsidR="00A65C52" w:rsidRPr="00564A16" w:rsidRDefault="00A65C52" w:rsidP="00A65C52">
      <w:pPr>
        <w:jc w:val="both"/>
        <w:rPr>
          <w:rFonts w:ascii="Times New Roman" w:hAnsi="Times New Roman" w:cs="Times New Roman"/>
          <w:b/>
          <w:bCs/>
          <w:sz w:val="20"/>
          <w:szCs w:val="20"/>
          <w:u w:val="single"/>
          <w:lang w:val="en-US"/>
        </w:rPr>
      </w:pPr>
      <w:r w:rsidRPr="00564A16">
        <w:rPr>
          <w:rFonts w:ascii="Times New Roman" w:hAnsi="Times New Roman" w:cs="Times New Roman"/>
          <w:b/>
          <w:bCs/>
          <w:sz w:val="20"/>
          <w:szCs w:val="20"/>
          <w:u w:val="single"/>
          <w:lang w:val="en-US"/>
        </w:rPr>
        <w:t>EDUCATION:</w:t>
      </w:r>
    </w:p>
    <w:p w14:paraId="76A0D693" w14:textId="357953F5" w:rsidR="00A65C52" w:rsidRPr="00564A16" w:rsidRDefault="00A65C52" w:rsidP="00A65C52">
      <w:pPr>
        <w:jc w:val="both"/>
        <w:rPr>
          <w:rFonts w:ascii="Times New Roman" w:hAnsi="Times New Roman" w:cs="Times New Roman"/>
          <w:b/>
          <w:bCs/>
          <w:sz w:val="20"/>
          <w:szCs w:val="20"/>
          <w:lang w:val="en-US"/>
        </w:rPr>
      </w:pPr>
      <w:r w:rsidRPr="00564A16">
        <w:rPr>
          <w:rFonts w:ascii="Times New Roman" w:hAnsi="Times New Roman" w:cs="Times New Roman"/>
          <w:b/>
          <w:bCs/>
          <w:sz w:val="20"/>
          <w:szCs w:val="20"/>
          <w:lang w:val="en-US"/>
        </w:rPr>
        <w:t xml:space="preserve">Master of Science; Major: Business Analytics| </w:t>
      </w:r>
      <w:r w:rsidR="00082537" w:rsidRPr="00564A16">
        <w:rPr>
          <w:rFonts w:ascii="Times New Roman" w:hAnsi="Times New Roman" w:cs="Times New Roman"/>
          <w:b/>
          <w:bCs/>
          <w:sz w:val="20"/>
          <w:szCs w:val="20"/>
          <w:lang w:val="en-US"/>
        </w:rPr>
        <w:t>Trine University</w:t>
      </w:r>
      <w:r w:rsidRPr="00564A16">
        <w:rPr>
          <w:rFonts w:ascii="Times New Roman" w:hAnsi="Times New Roman" w:cs="Times New Roman"/>
          <w:b/>
          <w:bCs/>
          <w:sz w:val="20"/>
          <w:szCs w:val="20"/>
          <w:lang w:val="en-US"/>
        </w:rPr>
        <w:t xml:space="preserve">, </w:t>
      </w:r>
      <w:r w:rsidR="00082537" w:rsidRPr="00564A16">
        <w:rPr>
          <w:rFonts w:ascii="Times New Roman" w:hAnsi="Times New Roman" w:cs="Times New Roman"/>
          <w:b/>
          <w:bCs/>
          <w:sz w:val="20"/>
          <w:szCs w:val="20"/>
          <w:lang w:val="en-US"/>
        </w:rPr>
        <w:t>Detroit, MI</w:t>
      </w:r>
      <w:r w:rsidRPr="00564A16">
        <w:rPr>
          <w:rFonts w:ascii="Times New Roman" w:hAnsi="Times New Roman" w:cs="Times New Roman"/>
          <w:b/>
          <w:bCs/>
          <w:sz w:val="20"/>
          <w:szCs w:val="20"/>
          <w:lang w:val="en-US"/>
        </w:rPr>
        <w:t>, USA</w:t>
      </w:r>
    </w:p>
    <w:p w14:paraId="6D5CBEB0" w14:textId="77E3C372" w:rsidR="00A65C52" w:rsidRPr="00564A16" w:rsidRDefault="00B65A58" w:rsidP="00A65C52">
      <w:pPr>
        <w:jc w:val="both"/>
        <w:rPr>
          <w:rFonts w:ascii="Times New Roman" w:hAnsi="Times New Roman" w:cs="Times New Roman"/>
          <w:b/>
          <w:bCs/>
          <w:sz w:val="20"/>
          <w:szCs w:val="20"/>
          <w:lang w:val="en-US"/>
        </w:rPr>
      </w:pPr>
      <w:r w:rsidRPr="00564A16">
        <w:rPr>
          <w:rFonts w:ascii="Times New Roman" w:hAnsi="Times New Roman" w:cs="Times New Roman"/>
          <w:b/>
          <w:bCs/>
          <w:sz w:val="20"/>
          <w:szCs w:val="20"/>
        </w:rPr>
        <w:t>Bachelor</w:t>
      </w:r>
      <w:r>
        <w:rPr>
          <w:rFonts w:ascii="Times New Roman" w:hAnsi="Times New Roman" w:cs="Times New Roman"/>
          <w:b/>
          <w:bCs/>
          <w:sz w:val="20"/>
          <w:szCs w:val="20"/>
        </w:rPr>
        <w:t xml:space="preserve">’s in </w:t>
      </w:r>
      <w:r w:rsidR="007335D3">
        <w:rPr>
          <w:rFonts w:ascii="Times New Roman" w:hAnsi="Times New Roman" w:cs="Times New Roman"/>
          <w:b/>
          <w:bCs/>
          <w:sz w:val="20"/>
          <w:szCs w:val="20"/>
        </w:rPr>
        <w:t>C</w:t>
      </w:r>
      <w:r>
        <w:rPr>
          <w:rFonts w:ascii="Times New Roman" w:hAnsi="Times New Roman" w:cs="Times New Roman"/>
          <w:b/>
          <w:bCs/>
          <w:sz w:val="20"/>
          <w:szCs w:val="20"/>
        </w:rPr>
        <w:t xml:space="preserve">omputer </w:t>
      </w:r>
      <w:r w:rsidR="007335D3">
        <w:rPr>
          <w:rFonts w:ascii="Times New Roman" w:hAnsi="Times New Roman" w:cs="Times New Roman"/>
          <w:b/>
          <w:bCs/>
          <w:sz w:val="20"/>
          <w:szCs w:val="20"/>
        </w:rPr>
        <w:t>A</w:t>
      </w:r>
      <w:r>
        <w:rPr>
          <w:rFonts w:ascii="Times New Roman" w:hAnsi="Times New Roman" w:cs="Times New Roman"/>
          <w:b/>
          <w:bCs/>
          <w:sz w:val="20"/>
          <w:szCs w:val="20"/>
        </w:rPr>
        <w:t>pplications</w:t>
      </w:r>
      <w:r w:rsidR="00A65C52" w:rsidRPr="00564A16">
        <w:rPr>
          <w:rFonts w:ascii="Times New Roman" w:hAnsi="Times New Roman" w:cs="Times New Roman"/>
          <w:b/>
          <w:bCs/>
          <w:sz w:val="20"/>
          <w:szCs w:val="20"/>
        </w:rPr>
        <w:t xml:space="preserve">| </w:t>
      </w:r>
      <w:r w:rsidR="00082537" w:rsidRPr="00564A16">
        <w:rPr>
          <w:rFonts w:ascii="Times New Roman" w:hAnsi="Times New Roman" w:cs="Times New Roman"/>
          <w:b/>
          <w:bCs/>
          <w:sz w:val="20"/>
          <w:szCs w:val="20"/>
        </w:rPr>
        <w:t>GITAM University</w:t>
      </w:r>
      <w:r w:rsidR="00A65C52" w:rsidRPr="00564A16">
        <w:rPr>
          <w:rFonts w:ascii="Times New Roman" w:hAnsi="Times New Roman" w:cs="Times New Roman"/>
          <w:b/>
          <w:bCs/>
          <w:sz w:val="20"/>
          <w:szCs w:val="20"/>
        </w:rPr>
        <w:t>, H</w:t>
      </w:r>
      <w:r w:rsidR="00082537" w:rsidRPr="00564A16">
        <w:rPr>
          <w:rFonts w:ascii="Times New Roman" w:hAnsi="Times New Roman" w:cs="Times New Roman"/>
          <w:b/>
          <w:bCs/>
          <w:sz w:val="20"/>
          <w:szCs w:val="20"/>
        </w:rPr>
        <w:t>yderabad</w:t>
      </w:r>
      <w:r w:rsidR="00A65C52" w:rsidRPr="00564A16">
        <w:rPr>
          <w:rFonts w:ascii="Times New Roman" w:hAnsi="Times New Roman" w:cs="Times New Roman"/>
          <w:b/>
          <w:bCs/>
          <w:sz w:val="20"/>
          <w:szCs w:val="20"/>
        </w:rPr>
        <w:t xml:space="preserve">, </w:t>
      </w:r>
      <w:r w:rsidR="00082537" w:rsidRPr="00564A16">
        <w:rPr>
          <w:rFonts w:ascii="Times New Roman" w:hAnsi="Times New Roman" w:cs="Times New Roman"/>
          <w:b/>
          <w:bCs/>
          <w:sz w:val="20"/>
          <w:szCs w:val="20"/>
        </w:rPr>
        <w:t>Telangana</w:t>
      </w:r>
      <w:r w:rsidR="00A65C52" w:rsidRPr="00564A16">
        <w:rPr>
          <w:rFonts w:ascii="Times New Roman" w:hAnsi="Times New Roman" w:cs="Times New Roman"/>
          <w:b/>
          <w:bCs/>
          <w:sz w:val="20"/>
          <w:szCs w:val="20"/>
        </w:rPr>
        <w:t>, Ind</w:t>
      </w:r>
      <w:r w:rsidR="00CA4118">
        <w:rPr>
          <w:rFonts w:ascii="Times New Roman" w:hAnsi="Times New Roman" w:cs="Times New Roman"/>
          <w:b/>
          <w:bCs/>
          <w:sz w:val="20"/>
          <w:szCs w:val="20"/>
        </w:rPr>
        <w:t>ia</w:t>
      </w:r>
    </w:p>
    <w:p w14:paraId="285DE3DD" w14:textId="77777777" w:rsidR="00C11EA2" w:rsidRPr="00564A16" w:rsidRDefault="00C11EA2" w:rsidP="00A65C52">
      <w:pPr>
        <w:jc w:val="both"/>
        <w:rPr>
          <w:rFonts w:ascii="Times New Roman" w:hAnsi="Times New Roman" w:cs="Times New Roman"/>
          <w:b/>
          <w:bCs/>
          <w:sz w:val="20"/>
          <w:szCs w:val="20"/>
          <w:lang w:val="en-US"/>
        </w:rPr>
      </w:pPr>
    </w:p>
    <w:p w14:paraId="2B0CB8A4" w14:textId="72DD2192" w:rsidR="00A65C52" w:rsidRPr="00564A16" w:rsidRDefault="00A65C52" w:rsidP="00A65C52">
      <w:pPr>
        <w:jc w:val="both"/>
        <w:rPr>
          <w:rFonts w:ascii="Times New Roman" w:hAnsi="Times New Roman" w:cs="Times New Roman"/>
          <w:b/>
          <w:bCs/>
          <w:sz w:val="20"/>
          <w:szCs w:val="20"/>
          <w:lang w:val="en-US"/>
        </w:rPr>
      </w:pPr>
      <w:r w:rsidRPr="00564A16">
        <w:rPr>
          <w:rFonts w:ascii="Times New Roman" w:hAnsi="Times New Roman" w:cs="Times New Roman"/>
          <w:b/>
          <w:bCs/>
          <w:sz w:val="20"/>
          <w:szCs w:val="20"/>
          <w:u w:val="single"/>
        </w:rPr>
        <w:t>CERTIFICATIONS:</w:t>
      </w:r>
    </w:p>
    <w:p w14:paraId="5E817B4E" w14:textId="71260F75" w:rsidR="0063545E" w:rsidRPr="00564A16" w:rsidRDefault="0063545E" w:rsidP="00BE6BF6">
      <w:pPr>
        <w:jc w:val="both"/>
        <w:rPr>
          <w:rFonts w:ascii="Times New Roman" w:hAnsi="Times New Roman" w:cs="Times New Roman"/>
          <w:b/>
          <w:bCs/>
          <w:sz w:val="20"/>
          <w:szCs w:val="20"/>
        </w:rPr>
      </w:pPr>
      <w:r w:rsidRPr="00564A16">
        <w:rPr>
          <w:rFonts w:ascii="Times New Roman" w:hAnsi="Times New Roman" w:cs="Times New Roman"/>
          <w:b/>
          <w:bCs/>
          <w:sz w:val="20"/>
          <w:szCs w:val="20"/>
        </w:rPr>
        <w:t>Scaled Scrum Expert (SSE™) | Scrum Master (SM03™) | Certified Business Analysis Professional (CBAP®)</w:t>
      </w:r>
    </w:p>
    <w:sectPr w:rsidR="0063545E" w:rsidRPr="00564A16" w:rsidSect="00250B18">
      <w:pgSz w:w="11906" w:h="16838"/>
      <w:pgMar w:top="720" w:right="720" w:bottom="720"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33F7" w14:textId="77777777" w:rsidR="00346E8E" w:rsidRDefault="00346E8E" w:rsidP="00C2511F">
      <w:r>
        <w:separator/>
      </w:r>
    </w:p>
  </w:endnote>
  <w:endnote w:type="continuationSeparator" w:id="0">
    <w:p w14:paraId="0CC44D20" w14:textId="77777777" w:rsidR="00346E8E" w:rsidRDefault="00346E8E" w:rsidP="00C2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BB51" w14:textId="77777777" w:rsidR="00346E8E" w:rsidRDefault="00346E8E" w:rsidP="00C2511F">
      <w:r>
        <w:separator/>
      </w:r>
    </w:p>
  </w:footnote>
  <w:footnote w:type="continuationSeparator" w:id="0">
    <w:p w14:paraId="3175B64A" w14:textId="77777777" w:rsidR="00346E8E" w:rsidRDefault="00346E8E" w:rsidP="00C25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70E"/>
    <w:multiLevelType w:val="hybridMultilevel"/>
    <w:tmpl w:val="F7AE79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716F27"/>
    <w:multiLevelType w:val="multilevel"/>
    <w:tmpl w:val="E36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75015"/>
    <w:multiLevelType w:val="multilevel"/>
    <w:tmpl w:val="0D62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2548B"/>
    <w:multiLevelType w:val="multilevel"/>
    <w:tmpl w:val="61D6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A5372"/>
    <w:multiLevelType w:val="hybridMultilevel"/>
    <w:tmpl w:val="F6EEB5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5E3016"/>
    <w:multiLevelType w:val="hybridMultilevel"/>
    <w:tmpl w:val="CF72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02129"/>
    <w:multiLevelType w:val="multilevel"/>
    <w:tmpl w:val="D8D4E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7243B"/>
    <w:multiLevelType w:val="hybridMultilevel"/>
    <w:tmpl w:val="653872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CD2701"/>
    <w:multiLevelType w:val="multilevel"/>
    <w:tmpl w:val="FC4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B864E0"/>
    <w:multiLevelType w:val="hybridMultilevel"/>
    <w:tmpl w:val="400EA38C"/>
    <w:lvl w:ilvl="0" w:tplc="40090001">
      <w:start w:val="1"/>
      <w:numFmt w:val="bullet"/>
      <w:lvlText w:val=""/>
      <w:lvlJc w:val="left"/>
      <w:pPr>
        <w:ind w:left="775" w:hanging="360"/>
      </w:pPr>
      <w:rPr>
        <w:rFonts w:ascii="Symbol" w:hAnsi="Symbol" w:hint="default"/>
      </w:rPr>
    </w:lvl>
    <w:lvl w:ilvl="1" w:tplc="40090003" w:tentative="1">
      <w:start w:val="1"/>
      <w:numFmt w:val="bullet"/>
      <w:lvlText w:val="o"/>
      <w:lvlJc w:val="left"/>
      <w:pPr>
        <w:ind w:left="1495" w:hanging="360"/>
      </w:pPr>
      <w:rPr>
        <w:rFonts w:ascii="Courier New" w:hAnsi="Courier New" w:cs="Courier New" w:hint="default"/>
      </w:rPr>
    </w:lvl>
    <w:lvl w:ilvl="2" w:tplc="40090005" w:tentative="1">
      <w:start w:val="1"/>
      <w:numFmt w:val="bullet"/>
      <w:lvlText w:val=""/>
      <w:lvlJc w:val="left"/>
      <w:pPr>
        <w:ind w:left="2215" w:hanging="360"/>
      </w:pPr>
      <w:rPr>
        <w:rFonts w:ascii="Wingdings" w:hAnsi="Wingdings" w:hint="default"/>
      </w:rPr>
    </w:lvl>
    <w:lvl w:ilvl="3" w:tplc="40090001" w:tentative="1">
      <w:start w:val="1"/>
      <w:numFmt w:val="bullet"/>
      <w:lvlText w:val=""/>
      <w:lvlJc w:val="left"/>
      <w:pPr>
        <w:ind w:left="2935" w:hanging="360"/>
      </w:pPr>
      <w:rPr>
        <w:rFonts w:ascii="Symbol" w:hAnsi="Symbol" w:hint="default"/>
      </w:rPr>
    </w:lvl>
    <w:lvl w:ilvl="4" w:tplc="40090003" w:tentative="1">
      <w:start w:val="1"/>
      <w:numFmt w:val="bullet"/>
      <w:lvlText w:val="o"/>
      <w:lvlJc w:val="left"/>
      <w:pPr>
        <w:ind w:left="3655" w:hanging="360"/>
      </w:pPr>
      <w:rPr>
        <w:rFonts w:ascii="Courier New" w:hAnsi="Courier New" w:cs="Courier New" w:hint="default"/>
      </w:rPr>
    </w:lvl>
    <w:lvl w:ilvl="5" w:tplc="40090005" w:tentative="1">
      <w:start w:val="1"/>
      <w:numFmt w:val="bullet"/>
      <w:lvlText w:val=""/>
      <w:lvlJc w:val="left"/>
      <w:pPr>
        <w:ind w:left="4375" w:hanging="360"/>
      </w:pPr>
      <w:rPr>
        <w:rFonts w:ascii="Wingdings" w:hAnsi="Wingdings" w:hint="default"/>
      </w:rPr>
    </w:lvl>
    <w:lvl w:ilvl="6" w:tplc="40090001" w:tentative="1">
      <w:start w:val="1"/>
      <w:numFmt w:val="bullet"/>
      <w:lvlText w:val=""/>
      <w:lvlJc w:val="left"/>
      <w:pPr>
        <w:ind w:left="5095" w:hanging="360"/>
      </w:pPr>
      <w:rPr>
        <w:rFonts w:ascii="Symbol" w:hAnsi="Symbol" w:hint="default"/>
      </w:rPr>
    </w:lvl>
    <w:lvl w:ilvl="7" w:tplc="40090003" w:tentative="1">
      <w:start w:val="1"/>
      <w:numFmt w:val="bullet"/>
      <w:lvlText w:val="o"/>
      <w:lvlJc w:val="left"/>
      <w:pPr>
        <w:ind w:left="5815" w:hanging="360"/>
      </w:pPr>
      <w:rPr>
        <w:rFonts w:ascii="Courier New" w:hAnsi="Courier New" w:cs="Courier New" w:hint="default"/>
      </w:rPr>
    </w:lvl>
    <w:lvl w:ilvl="8" w:tplc="40090005" w:tentative="1">
      <w:start w:val="1"/>
      <w:numFmt w:val="bullet"/>
      <w:lvlText w:val=""/>
      <w:lvlJc w:val="left"/>
      <w:pPr>
        <w:ind w:left="6535" w:hanging="360"/>
      </w:pPr>
      <w:rPr>
        <w:rFonts w:ascii="Wingdings" w:hAnsi="Wingdings" w:hint="default"/>
      </w:rPr>
    </w:lvl>
  </w:abstractNum>
  <w:abstractNum w:abstractNumId="10" w15:restartNumberingAfterBreak="0">
    <w:nsid w:val="197F6100"/>
    <w:multiLevelType w:val="multilevel"/>
    <w:tmpl w:val="1BEC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254A5"/>
    <w:multiLevelType w:val="multilevel"/>
    <w:tmpl w:val="E934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25565D"/>
    <w:multiLevelType w:val="multilevel"/>
    <w:tmpl w:val="FC1C7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0050B"/>
    <w:multiLevelType w:val="multilevel"/>
    <w:tmpl w:val="4556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B0A5E"/>
    <w:multiLevelType w:val="multilevel"/>
    <w:tmpl w:val="B76C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BF7720"/>
    <w:multiLevelType w:val="multilevel"/>
    <w:tmpl w:val="C092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4D6CA1"/>
    <w:multiLevelType w:val="multilevel"/>
    <w:tmpl w:val="6A90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A174A"/>
    <w:multiLevelType w:val="multilevel"/>
    <w:tmpl w:val="3E36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F7124"/>
    <w:multiLevelType w:val="multilevel"/>
    <w:tmpl w:val="69C4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56900"/>
    <w:multiLevelType w:val="hybridMultilevel"/>
    <w:tmpl w:val="0324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9465A"/>
    <w:multiLevelType w:val="multilevel"/>
    <w:tmpl w:val="7244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72021"/>
    <w:multiLevelType w:val="hybridMultilevel"/>
    <w:tmpl w:val="A9743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AB57E5"/>
    <w:multiLevelType w:val="multilevel"/>
    <w:tmpl w:val="701411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057ACD"/>
    <w:multiLevelType w:val="multilevel"/>
    <w:tmpl w:val="DD2C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4D3748"/>
    <w:multiLevelType w:val="hybridMultilevel"/>
    <w:tmpl w:val="0D608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EE13E2"/>
    <w:multiLevelType w:val="multilevel"/>
    <w:tmpl w:val="171C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C95C81"/>
    <w:multiLevelType w:val="multilevel"/>
    <w:tmpl w:val="238E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3B2F6B"/>
    <w:multiLevelType w:val="hybridMultilevel"/>
    <w:tmpl w:val="9FC27F7E"/>
    <w:lvl w:ilvl="0" w:tplc="9A7A9FF6">
      <w:numFmt w:val="bullet"/>
      <w:lvlText w:val=""/>
      <w:lvlJc w:val="left"/>
      <w:pPr>
        <w:ind w:left="381" w:hanging="226"/>
      </w:pPr>
      <w:rPr>
        <w:rFonts w:ascii="Symbol" w:eastAsia="Symbol" w:hAnsi="Symbol" w:cs="Symbol" w:hint="default"/>
        <w:b w:val="0"/>
        <w:bCs w:val="0"/>
        <w:i w:val="0"/>
        <w:iCs w:val="0"/>
        <w:spacing w:val="0"/>
        <w:w w:val="99"/>
        <w:sz w:val="20"/>
        <w:szCs w:val="20"/>
        <w:lang w:val="en-US" w:eastAsia="en-US" w:bidi="ar-SA"/>
      </w:rPr>
    </w:lvl>
    <w:lvl w:ilvl="1" w:tplc="1C9037F8">
      <w:numFmt w:val="bullet"/>
      <w:lvlText w:val="•"/>
      <w:lvlJc w:val="left"/>
      <w:pPr>
        <w:ind w:left="1447" w:hanging="226"/>
      </w:pPr>
      <w:rPr>
        <w:rFonts w:hint="default"/>
        <w:lang w:val="en-US" w:eastAsia="en-US" w:bidi="ar-SA"/>
      </w:rPr>
    </w:lvl>
    <w:lvl w:ilvl="2" w:tplc="8BC45CAE">
      <w:numFmt w:val="bullet"/>
      <w:lvlText w:val="•"/>
      <w:lvlJc w:val="left"/>
      <w:pPr>
        <w:ind w:left="2515" w:hanging="226"/>
      </w:pPr>
      <w:rPr>
        <w:rFonts w:hint="default"/>
        <w:lang w:val="en-US" w:eastAsia="en-US" w:bidi="ar-SA"/>
      </w:rPr>
    </w:lvl>
    <w:lvl w:ilvl="3" w:tplc="1CA2DC30">
      <w:numFmt w:val="bullet"/>
      <w:lvlText w:val="•"/>
      <w:lvlJc w:val="left"/>
      <w:pPr>
        <w:ind w:left="3582" w:hanging="226"/>
      </w:pPr>
      <w:rPr>
        <w:rFonts w:hint="default"/>
        <w:lang w:val="en-US" w:eastAsia="en-US" w:bidi="ar-SA"/>
      </w:rPr>
    </w:lvl>
    <w:lvl w:ilvl="4" w:tplc="DD686FB8">
      <w:numFmt w:val="bullet"/>
      <w:lvlText w:val="•"/>
      <w:lvlJc w:val="left"/>
      <w:pPr>
        <w:ind w:left="4650" w:hanging="226"/>
      </w:pPr>
      <w:rPr>
        <w:rFonts w:hint="default"/>
        <w:lang w:val="en-US" w:eastAsia="en-US" w:bidi="ar-SA"/>
      </w:rPr>
    </w:lvl>
    <w:lvl w:ilvl="5" w:tplc="801052A4">
      <w:numFmt w:val="bullet"/>
      <w:lvlText w:val="•"/>
      <w:lvlJc w:val="left"/>
      <w:pPr>
        <w:ind w:left="5718" w:hanging="226"/>
      </w:pPr>
      <w:rPr>
        <w:rFonts w:hint="default"/>
        <w:lang w:val="en-US" w:eastAsia="en-US" w:bidi="ar-SA"/>
      </w:rPr>
    </w:lvl>
    <w:lvl w:ilvl="6" w:tplc="CD584622">
      <w:numFmt w:val="bullet"/>
      <w:lvlText w:val="•"/>
      <w:lvlJc w:val="left"/>
      <w:pPr>
        <w:ind w:left="6785" w:hanging="226"/>
      </w:pPr>
      <w:rPr>
        <w:rFonts w:hint="default"/>
        <w:lang w:val="en-US" w:eastAsia="en-US" w:bidi="ar-SA"/>
      </w:rPr>
    </w:lvl>
    <w:lvl w:ilvl="7" w:tplc="E0BA02F4">
      <w:numFmt w:val="bullet"/>
      <w:lvlText w:val="•"/>
      <w:lvlJc w:val="left"/>
      <w:pPr>
        <w:ind w:left="7853" w:hanging="226"/>
      </w:pPr>
      <w:rPr>
        <w:rFonts w:hint="default"/>
        <w:lang w:val="en-US" w:eastAsia="en-US" w:bidi="ar-SA"/>
      </w:rPr>
    </w:lvl>
    <w:lvl w:ilvl="8" w:tplc="8B5CAC92">
      <w:numFmt w:val="bullet"/>
      <w:lvlText w:val="•"/>
      <w:lvlJc w:val="left"/>
      <w:pPr>
        <w:ind w:left="8921" w:hanging="226"/>
      </w:pPr>
      <w:rPr>
        <w:rFonts w:hint="default"/>
        <w:lang w:val="en-US" w:eastAsia="en-US" w:bidi="ar-SA"/>
      </w:rPr>
    </w:lvl>
  </w:abstractNum>
  <w:abstractNum w:abstractNumId="28" w15:restartNumberingAfterBreak="0">
    <w:nsid w:val="645258F8"/>
    <w:multiLevelType w:val="multilevel"/>
    <w:tmpl w:val="D978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531E8C"/>
    <w:multiLevelType w:val="multilevel"/>
    <w:tmpl w:val="42C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6A563C"/>
    <w:multiLevelType w:val="hybridMultilevel"/>
    <w:tmpl w:val="1EE0C1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AC25E26"/>
    <w:multiLevelType w:val="multilevel"/>
    <w:tmpl w:val="2442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BC4AB3"/>
    <w:multiLevelType w:val="hybridMultilevel"/>
    <w:tmpl w:val="AA4223E2"/>
    <w:lvl w:ilvl="0" w:tplc="4009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26F6E97"/>
    <w:multiLevelType w:val="multilevel"/>
    <w:tmpl w:val="C354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54325C"/>
    <w:multiLevelType w:val="multilevel"/>
    <w:tmpl w:val="6F00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9605">
    <w:abstractNumId w:val="32"/>
  </w:num>
  <w:num w:numId="2" w16cid:durableId="1265069980">
    <w:abstractNumId w:val="7"/>
  </w:num>
  <w:num w:numId="3" w16cid:durableId="430973403">
    <w:abstractNumId w:val="0"/>
  </w:num>
  <w:num w:numId="4" w16cid:durableId="1379352388">
    <w:abstractNumId w:val="30"/>
  </w:num>
  <w:num w:numId="5" w16cid:durableId="804739588">
    <w:abstractNumId w:val="4"/>
  </w:num>
  <w:num w:numId="6" w16cid:durableId="1783188074">
    <w:abstractNumId w:val="9"/>
  </w:num>
  <w:num w:numId="7" w16cid:durableId="1191988837">
    <w:abstractNumId w:val="22"/>
  </w:num>
  <w:num w:numId="8" w16cid:durableId="653680736">
    <w:abstractNumId w:val="5"/>
  </w:num>
  <w:num w:numId="9" w16cid:durableId="1677027499">
    <w:abstractNumId w:val="21"/>
  </w:num>
  <w:num w:numId="10" w16cid:durableId="1550385356">
    <w:abstractNumId w:val="19"/>
  </w:num>
  <w:num w:numId="11" w16cid:durableId="1824346716">
    <w:abstractNumId w:val="24"/>
  </w:num>
  <w:num w:numId="12" w16cid:durableId="1052733965">
    <w:abstractNumId w:val="8"/>
  </w:num>
  <w:num w:numId="13" w16cid:durableId="1607154302">
    <w:abstractNumId w:val="29"/>
  </w:num>
  <w:num w:numId="14" w16cid:durableId="740642081">
    <w:abstractNumId w:val="13"/>
  </w:num>
  <w:num w:numId="15" w16cid:durableId="1039476378">
    <w:abstractNumId w:val="16"/>
  </w:num>
  <w:num w:numId="16" w16cid:durableId="439883796">
    <w:abstractNumId w:val="17"/>
  </w:num>
  <w:num w:numId="17" w16cid:durableId="2092965906">
    <w:abstractNumId w:val="15"/>
  </w:num>
  <w:num w:numId="18" w16cid:durableId="426854066">
    <w:abstractNumId w:val="11"/>
  </w:num>
  <w:num w:numId="19" w16cid:durableId="228999341">
    <w:abstractNumId w:val="23"/>
  </w:num>
  <w:num w:numId="20" w16cid:durableId="2086217578">
    <w:abstractNumId w:val="31"/>
  </w:num>
  <w:num w:numId="21" w16cid:durableId="2138718043">
    <w:abstractNumId w:val="12"/>
  </w:num>
  <w:num w:numId="22" w16cid:durableId="374307082">
    <w:abstractNumId w:val="25"/>
  </w:num>
  <w:num w:numId="23" w16cid:durableId="2132048072">
    <w:abstractNumId w:val="3"/>
  </w:num>
  <w:num w:numId="24" w16cid:durableId="334768191">
    <w:abstractNumId w:val="20"/>
  </w:num>
  <w:num w:numId="25" w16cid:durableId="1473328574">
    <w:abstractNumId w:val="26"/>
  </w:num>
  <w:num w:numId="26" w16cid:durableId="1969777079">
    <w:abstractNumId w:val="2"/>
  </w:num>
  <w:num w:numId="27" w16cid:durableId="430661542">
    <w:abstractNumId w:val="33"/>
  </w:num>
  <w:num w:numId="28" w16cid:durableId="978656878">
    <w:abstractNumId w:val="34"/>
  </w:num>
  <w:num w:numId="29" w16cid:durableId="199244209">
    <w:abstractNumId w:val="6"/>
  </w:num>
  <w:num w:numId="30" w16cid:durableId="561208835">
    <w:abstractNumId w:val="1"/>
  </w:num>
  <w:num w:numId="31" w16cid:durableId="1221592413">
    <w:abstractNumId w:val="28"/>
  </w:num>
  <w:num w:numId="32" w16cid:durableId="1206480325">
    <w:abstractNumId w:val="18"/>
  </w:num>
  <w:num w:numId="33" w16cid:durableId="384373333">
    <w:abstractNumId w:val="14"/>
  </w:num>
  <w:num w:numId="34" w16cid:durableId="1126583818">
    <w:abstractNumId w:val="10"/>
  </w:num>
  <w:num w:numId="35" w16cid:durableId="164110801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18"/>
    <w:rsid w:val="00011E0F"/>
    <w:rsid w:val="0003288B"/>
    <w:rsid w:val="00045867"/>
    <w:rsid w:val="00050BDF"/>
    <w:rsid w:val="000525C5"/>
    <w:rsid w:val="000544FE"/>
    <w:rsid w:val="00054C59"/>
    <w:rsid w:val="00054CBD"/>
    <w:rsid w:val="00060E6F"/>
    <w:rsid w:val="00074015"/>
    <w:rsid w:val="00074EAD"/>
    <w:rsid w:val="00075822"/>
    <w:rsid w:val="00075E59"/>
    <w:rsid w:val="00077A24"/>
    <w:rsid w:val="0008204E"/>
    <w:rsid w:val="00082537"/>
    <w:rsid w:val="00097369"/>
    <w:rsid w:val="00097751"/>
    <w:rsid w:val="000A2AAC"/>
    <w:rsid w:val="000A449B"/>
    <w:rsid w:val="000A647B"/>
    <w:rsid w:val="000A660E"/>
    <w:rsid w:val="000A688E"/>
    <w:rsid w:val="000B03F8"/>
    <w:rsid w:val="000C15D2"/>
    <w:rsid w:val="000C7E2D"/>
    <w:rsid w:val="000D3203"/>
    <w:rsid w:val="000D4568"/>
    <w:rsid w:val="000E34C8"/>
    <w:rsid w:val="000E39E1"/>
    <w:rsid w:val="000E64BA"/>
    <w:rsid w:val="000E716A"/>
    <w:rsid w:val="000F32C3"/>
    <w:rsid w:val="000F3B9D"/>
    <w:rsid w:val="000F3F6C"/>
    <w:rsid w:val="00100D39"/>
    <w:rsid w:val="00102870"/>
    <w:rsid w:val="0010694A"/>
    <w:rsid w:val="00107F97"/>
    <w:rsid w:val="00114BC2"/>
    <w:rsid w:val="001219A8"/>
    <w:rsid w:val="00122230"/>
    <w:rsid w:val="0012254E"/>
    <w:rsid w:val="00125604"/>
    <w:rsid w:val="00125DDA"/>
    <w:rsid w:val="00127047"/>
    <w:rsid w:val="0012736A"/>
    <w:rsid w:val="001338CC"/>
    <w:rsid w:val="001348C7"/>
    <w:rsid w:val="00140537"/>
    <w:rsid w:val="001441BE"/>
    <w:rsid w:val="001520D6"/>
    <w:rsid w:val="00157219"/>
    <w:rsid w:val="00163BAB"/>
    <w:rsid w:val="00170451"/>
    <w:rsid w:val="001724C5"/>
    <w:rsid w:val="00173477"/>
    <w:rsid w:val="001809C8"/>
    <w:rsid w:val="00185518"/>
    <w:rsid w:val="00186E98"/>
    <w:rsid w:val="00187ECD"/>
    <w:rsid w:val="001A10A0"/>
    <w:rsid w:val="001A51D9"/>
    <w:rsid w:val="001B2D5C"/>
    <w:rsid w:val="001B65DB"/>
    <w:rsid w:val="001B7116"/>
    <w:rsid w:val="001C1FBC"/>
    <w:rsid w:val="001C2D67"/>
    <w:rsid w:val="001C35BF"/>
    <w:rsid w:val="001C4507"/>
    <w:rsid w:val="001D70CE"/>
    <w:rsid w:val="001E0066"/>
    <w:rsid w:val="001E1D89"/>
    <w:rsid w:val="001E2E1C"/>
    <w:rsid w:val="001E4DF3"/>
    <w:rsid w:val="001F6811"/>
    <w:rsid w:val="001F7738"/>
    <w:rsid w:val="00204FAB"/>
    <w:rsid w:val="00206114"/>
    <w:rsid w:val="0020757A"/>
    <w:rsid w:val="0021106B"/>
    <w:rsid w:val="00213B99"/>
    <w:rsid w:val="00213EB4"/>
    <w:rsid w:val="0021409B"/>
    <w:rsid w:val="002155CA"/>
    <w:rsid w:val="0021575D"/>
    <w:rsid w:val="002200CC"/>
    <w:rsid w:val="00224573"/>
    <w:rsid w:val="002310B9"/>
    <w:rsid w:val="00232F89"/>
    <w:rsid w:val="002370FA"/>
    <w:rsid w:val="002402B2"/>
    <w:rsid w:val="00242C03"/>
    <w:rsid w:val="00246842"/>
    <w:rsid w:val="0024708D"/>
    <w:rsid w:val="00250B18"/>
    <w:rsid w:val="00250D2A"/>
    <w:rsid w:val="00251473"/>
    <w:rsid w:val="00253885"/>
    <w:rsid w:val="00255D31"/>
    <w:rsid w:val="0025641D"/>
    <w:rsid w:val="0027015B"/>
    <w:rsid w:val="00270682"/>
    <w:rsid w:val="00270C11"/>
    <w:rsid w:val="00282585"/>
    <w:rsid w:val="00282A23"/>
    <w:rsid w:val="00285682"/>
    <w:rsid w:val="00286ECF"/>
    <w:rsid w:val="002877D3"/>
    <w:rsid w:val="0029404D"/>
    <w:rsid w:val="00296CD6"/>
    <w:rsid w:val="002A00D4"/>
    <w:rsid w:val="002A1D28"/>
    <w:rsid w:val="002A217C"/>
    <w:rsid w:val="002B4509"/>
    <w:rsid w:val="002B5AFC"/>
    <w:rsid w:val="002B66CC"/>
    <w:rsid w:val="002C0484"/>
    <w:rsid w:val="002C28E0"/>
    <w:rsid w:val="002C3BE1"/>
    <w:rsid w:val="002C4E45"/>
    <w:rsid w:val="002D5DEE"/>
    <w:rsid w:val="002D661B"/>
    <w:rsid w:val="002E4B50"/>
    <w:rsid w:val="002E4FBF"/>
    <w:rsid w:val="002E5C7E"/>
    <w:rsid w:val="002F06F8"/>
    <w:rsid w:val="00302ED2"/>
    <w:rsid w:val="00306564"/>
    <w:rsid w:val="00307199"/>
    <w:rsid w:val="00310C56"/>
    <w:rsid w:val="003110DE"/>
    <w:rsid w:val="00315C19"/>
    <w:rsid w:val="00321956"/>
    <w:rsid w:val="00325B63"/>
    <w:rsid w:val="0033313E"/>
    <w:rsid w:val="00336084"/>
    <w:rsid w:val="0033669D"/>
    <w:rsid w:val="00337B37"/>
    <w:rsid w:val="00342F4F"/>
    <w:rsid w:val="0034396E"/>
    <w:rsid w:val="00346E8E"/>
    <w:rsid w:val="003507F5"/>
    <w:rsid w:val="00351E1A"/>
    <w:rsid w:val="003564EA"/>
    <w:rsid w:val="003609DE"/>
    <w:rsid w:val="00367B13"/>
    <w:rsid w:val="0037552E"/>
    <w:rsid w:val="00380491"/>
    <w:rsid w:val="00381902"/>
    <w:rsid w:val="003873CF"/>
    <w:rsid w:val="00390620"/>
    <w:rsid w:val="0039347A"/>
    <w:rsid w:val="003A191A"/>
    <w:rsid w:val="003A1FDB"/>
    <w:rsid w:val="003A2EA4"/>
    <w:rsid w:val="003A5599"/>
    <w:rsid w:val="003B104C"/>
    <w:rsid w:val="003B11C0"/>
    <w:rsid w:val="003B19DC"/>
    <w:rsid w:val="003B26D8"/>
    <w:rsid w:val="003B5DA7"/>
    <w:rsid w:val="003B7D7D"/>
    <w:rsid w:val="003C004E"/>
    <w:rsid w:val="003C1CED"/>
    <w:rsid w:val="003C24ED"/>
    <w:rsid w:val="003C298B"/>
    <w:rsid w:val="003C6305"/>
    <w:rsid w:val="003C72C7"/>
    <w:rsid w:val="003D1231"/>
    <w:rsid w:val="003D242B"/>
    <w:rsid w:val="003D36FC"/>
    <w:rsid w:val="003D3725"/>
    <w:rsid w:val="003D4DCE"/>
    <w:rsid w:val="003D55DF"/>
    <w:rsid w:val="003D63A1"/>
    <w:rsid w:val="003E1E92"/>
    <w:rsid w:val="003E4980"/>
    <w:rsid w:val="003E55D6"/>
    <w:rsid w:val="003E61B8"/>
    <w:rsid w:val="003E61FE"/>
    <w:rsid w:val="0040037A"/>
    <w:rsid w:val="00406D74"/>
    <w:rsid w:val="00414B6E"/>
    <w:rsid w:val="00417AEE"/>
    <w:rsid w:val="004213A1"/>
    <w:rsid w:val="00423A22"/>
    <w:rsid w:val="00424FDF"/>
    <w:rsid w:val="00431E48"/>
    <w:rsid w:val="00432984"/>
    <w:rsid w:val="004332D5"/>
    <w:rsid w:val="00434726"/>
    <w:rsid w:val="00441927"/>
    <w:rsid w:val="00443873"/>
    <w:rsid w:val="0044781B"/>
    <w:rsid w:val="004501BC"/>
    <w:rsid w:val="00451245"/>
    <w:rsid w:val="00460848"/>
    <w:rsid w:val="0046633B"/>
    <w:rsid w:val="004719E0"/>
    <w:rsid w:val="00477504"/>
    <w:rsid w:val="00482287"/>
    <w:rsid w:val="00485081"/>
    <w:rsid w:val="00486FEA"/>
    <w:rsid w:val="0049077A"/>
    <w:rsid w:val="004A1564"/>
    <w:rsid w:val="004A4C1A"/>
    <w:rsid w:val="004B5EAB"/>
    <w:rsid w:val="004C3BA8"/>
    <w:rsid w:val="004C7032"/>
    <w:rsid w:val="004C76D1"/>
    <w:rsid w:val="004C7B25"/>
    <w:rsid w:val="004D45E6"/>
    <w:rsid w:val="004D5BA2"/>
    <w:rsid w:val="004D7681"/>
    <w:rsid w:val="004E0DDF"/>
    <w:rsid w:val="004F20B9"/>
    <w:rsid w:val="004F3441"/>
    <w:rsid w:val="005012CE"/>
    <w:rsid w:val="00511C31"/>
    <w:rsid w:val="005132C4"/>
    <w:rsid w:val="00520EFB"/>
    <w:rsid w:val="00526F08"/>
    <w:rsid w:val="00530E84"/>
    <w:rsid w:val="005322D3"/>
    <w:rsid w:val="0054047E"/>
    <w:rsid w:val="005529E1"/>
    <w:rsid w:val="0055554B"/>
    <w:rsid w:val="00560F5B"/>
    <w:rsid w:val="005641E2"/>
    <w:rsid w:val="00564A16"/>
    <w:rsid w:val="00584A96"/>
    <w:rsid w:val="00585EFD"/>
    <w:rsid w:val="00587892"/>
    <w:rsid w:val="00590631"/>
    <w:rsid w:val="00590762"/>
    <w:rsid w:val="0059131E"/>
    <w:rsid w:val="00592891"/>
    <w:rsid w:val="005954C6"/>
    <w:rsid w:val="005A2319"/>
    <w:rsid w:val="005A41AA"/>
    <w:rsid w:val="005A5B8E"/>
    <w:rsid w:val="005A6837"/>
    <w:rsid w:val="005A7F46"/>
    <w:rsid w:val="005B4652"/>
    <w:rsid w:val="005C2C14"/>
    <w:rsid w:val="005E576F"/>
    <w:rsid w:val="005E5F34"/>
    <w:rsid w:val="005E6E4F"/>
    <w:rsid w:val="005F2AC7"/>
    <w:rsid w:val="00602565"/>
    <w:rsid w:val="0060560C"/>
    <w:rsid w:val="006136E0"/>
    <w:rsid w:val="0063319C"/>
    <w:rsid w:val="0063545E"/>
    <w:rsid w:val="00650879"/>
    <w:rsid w:val="00654D25"/>
    <w:rsid w:val="00656C48"/>
    <w:rsid w:val="00660C98"/>
    <w:rsid w:val="00663EAE"/>
    <w:rsid w:val="00667E81"/>
    <w:rsid w:val="00670868"/>
    <w:rsid w:val="00674B67"/>
    <w:rsid w:val="00674E8C"/>
    <w:rsid w:val="0067531F"/>
    <w:rsid w:val="0068075B"/>
    <w:rsid w:val="0068174D"/>
    <w:rsid w:val="00682150"/>
    <w:rsid w:val="00692836"/>
    <w:rsid w:val="006943A4"/>
    <w:rsid w:val="006A1D15"/>
    <w:rsid w:val="006A4414"/>
    <w:rsid w:val="006A4831"/>
    <w:rsid w:val="006A726F"/>
    <w:rsid w:val="006B1616"/>
    <w:rsid w:val="006B1A9F"/>
    <w:rsid w:val="006B4393"/>
    <w:rsid w:val="006C2030"/>
    <w:rsid w:val="006C2250"/>
    <w:rsid w:val="006D5189"/>
    <w:rsid w:val="006D68E9"/>
    <w:rsid w:val="006E100A"/>
    <w:rsid w:val="006E38BB"/>
    <w:rsid w:val="006E6772"/>
    <w:rsid w:val="006F1873"/>
    <w:rsid w:val="006F601B"/>
    <w:rsid w:val="006F6174"/>
    <w:rsid w:val="006F656F"/>
    <w:rsid w:val="007037F6"/>
    <w:rsid w:val="00704F8C"/>
    <w:rsid w:val="007108FA"/>
    <w:rsid w:val="00714E94"/>
    <w:rsid w:val="00727010"/>
    <w:rsid w:val="007335D3"/>
    <w:rsid w:val="00735216"/>
    <w:rsid w:val="00746A58"/>
    <w:rsid w:val="00751ACE"/>
    <w:rsid w:val="00756FCD"/>
    <w:rsid w:val="00763A11"/>
    <w:rsid w:val="00764C10"/>
    <w:rsid w:val="00774E19"/>
    <w:rsid w:val="00776731"/>
    <w:rsid w:val="0079086D"/>
    <w:rsid w:val="007929E1"/>
    <w:rsid w:val="00793416"/>
    <w:rsid w:val="00795C12"/>
    <w:rsid w:val="007A1646"/>
    <w:rsid w:val="007A4550"/>
    <w:rsid w:val="007A45E1"/>
    <w:rsid w:val="007A5D78"/>
    <w:rsid w:val="007A7508"/>
    <w:rsid w:val="007A7CBE"/>
    <w:rsid w:val="007B3934"/>
    <w:rsid w:val="007C2062"/>
    <w:rsid w:val="007C3998"/>
    <w:rsid w:val="007C42B5"/>
    <w:rsid w:val="007C67C3"/>
    <w:rsid w:val="007D4E22"/>
    <w:rsid w:val="007D5504"/>
    <w:rsid w:val="007E50FD"/>
    <w:rsid w:val="007F354E"/>
    <w:rsid w:val="008011B1"/>
    <w:rsid w:val="00802086"/>
    <w:rsid w:val="00806BA5"/>
    <w:rsid w:val="00806F8F"/>
    <w:rsid w:val="00810920"/>
    <w:rsid w:val="00812B1C"/>
    <w:rsid w:val="008132CC"/>
    <w:rsid w:val="00815A0E"/>
    <w:rsid w:val="0081770F"/>
    <w:rsid w:val="00824A6A"/>
    <w:rsid w:val="00825272"/>
    <w:rsid w:val="008312C7"/>
    <w:rsid w:val="00833BAC"/>
    <w:rsid w:val="008372C7"/>
    <w:rsid w:val="0084039D"/>
    <w:rsid w:val="008545AA"/>
    <w:rsid w:val="00871D70"/>
    <w:rsid w:val="00877794"/>
    <w:rsid w:val="008877FA"/>
    <w:rsid w:val="00891968"/>
    <w:rsid w:val="00891DD3"/>
    <w:rsid w:val="00893E99"/>
    <w:rsid w:val="008947C4"/>
    <w:rsid w:val="00895465"/>
    <w:rsid w:val="008A0286"/>
    <w:rsid w:val="008A4345"/>
    <w:rsid w:val="008B1376"/>
    <w:rsid w:val="008B45A5"/>
    <w:rsid w:val="008C379F"/>
    <w:rsid w:val="008C784B"/>
    <w:rsid w:val="008D1E1A"/>
    <w:rsid w:val="008D7258"/>
    <w:rsid w:val="008E0A38"/>
    <w:rsid w:val="008E3157"/>
    <w:rsid w:val="008F684C"/>
    <w:rsid w:val="00904B7D"/>
    <w:rsid w:val="00906DAA"/>
    <w:rsid w:val="009105F1"/>
    <w:rsid w:val="00912BA9"/>
    <w:rsid w:val="00915964"/>
    <w:rsid w:val="0092234D"/>
    <w:rsid w:val="00925046"/>
    <w:rsid w:val="00935018"/>
    <w:rsid w:val="009445D7"/>
    <w:rsid w:val="00944C8D"/>
    <w:rsid w:val="00945E8F"/>
    <w:rsid w:val="009511D0"/>
    <w:rsid w:val="00952480"/>
    <w:rsid w:val="00960D9E"/>
    <w:rsid w:val="009636D8"/>
    <w:rsid w:val="00970414"/>
    <w:rsid w:val="00973F0F"/>
    <w:rsid w:val="009750AC"/>
    <w:rsid w:val="009769A3"/>
    <w:rsid w:val="00990655"/>
    <w:rsid w:val="0099172C"/>
    <w:rsid w:val="009922C8"/>
    <w:rsid w:val="00995A5D"/>
    <w:rsid w:val="009A488B"/>
    <w:rsid w:val="009A75B6"/>
    <w:rsid w:val="009C2C3F"/>
    <w:rsid w:val="009C3F4A"/>
    <w:rsid w:val="009C67A3"/>
    <w:rsid w:val="009C7ACA"/>
    <w:rsid w:val="009D4840"/>
    <w:rsid w:val="009E03F8"/>
    <w:rsid w:val="009E0F6D"/>
    <w:rsid w:val="009E0F8C"/>
    <w:rsid w:val="009E22C5"/>
    <w:rsid w:val="009E3308"/>
    <w:rsid w:val="009E5BFD"/>
    <w:rsid w:val="009F2A0C"/>
    <w:rsid w:val="009F60C3"/>
    <w:rsid w:val="009F7AD6"/>
    <w:rsid w:val="00A00963"/>
    <w:rsid w:val="00A03916"/>
    <w:rsid w:val="00A10B29"/>
    <w:rsid w:val="00A153D5"/>
    <w:rsid w:val="00A15756"/>
    <w:rsid w:val="00A215FC"/>
    <w:rsid w:val="00A23465"/>
    <w:rsid w:val="00A2560F"/>
    <w:rsid w:val="00A332E4"/>
    <w:rsid w:val="00A35E7B"/>
    <w:rsid w:val="00A40E21"/>
    <w:rsid w:val="00A52161"/>
    <w:rsid w:val="00A5351E"/>
    <w:rsid w:val="00A53B90"/>
    <w:rsid w:val="00A65C52"/>
    <w:rsid w:val="00A67474"/>
    <w:rsid w:val="00A81630"/>
    <w:rsid w:val="00A91749"/>
    <w:rsid w:val="00A91EDF"/>
    <w:rsid w:val="00AA2733"/>
    <w:rsid w:val="00AA2BEF"/>
    <w:rsid w:val="00AA4864"/>
    <w:rsid w:val="00AA6043"/>
    <w:rsid w:val="00AA6EDD"/>
    <w:rsid w:val="00AB1592"/>
    <w:rsid w:val="00AB52F1"/>
    <w:rsid w:val="00AB5FF6"/>
    <w:rsid w:val="00AC68FC"/>
    <w:rsid w:val="00AD0839"/>
    <w:rsid w:val="00AD0CB0"/>
    <w:rsid w:val="00AD1080"/>
    <w:rsid w:val="00AD2A4B"/>
    <w:rsid w:val="00AD7794"/>
    <w:rsid w:val="00AE18A6"/>
    <w:rsid w:val="00AE5AB4"/>
    <w:rsid w:val="00AF0287"/>
    <w:rsid w:val="00AF172B"/>
    <w:rsid w:val="00B01336"/>
    <w:rsid w:val="00B0290E"/>
    <w:rsid w:val="00B04E3C"/>
    <w:rsid w:val="00B07C35"/>
    <w:rsid w:val="00B11CC7"/>
    <w:rsid w:val="00B13E9C"/>
    <w:rsid w:val="00B17AD4"/>
    <w:rsid w:val="00B21E8F"/>
    <w:rsid w:val="00B2491E"/>
    <w:rsid w:val="00B33778"/>
    <w:rsid w:val="00B37066"/>
    <w:rsid w:val="00B441F7"/>
    <w:rsid w:val="00B46C74"/>
    <w:rsid w:val="00B47150"/>
    <w:rsid w:val="00B55737"/>
    <w:rsid w:val="00B56F2B"/>
    <w:rsid w:val="00B6118D"/>
    <w:rsid w:val="00B644C1"/>
    <w:rsid w:val="00B64DDB"/>
    <w:rsid w:val="00B65A58"/>
    <w:rsid w:val="00B65BEB"/>
    <w:rsid w:val="00B679B2"/>
    <w:rsid w:val="00B67DB6"/>
    <w:rsid w:val="00B707F0"/>
    <w:rsid w:val="00B76DEE"/>
    <w:rsid w:val="00B77A08"/>
    <w:rsid w:val="00B8008C"/>
    <w:rsid w:val="00B85446"/>
    <w:rsid w:val="00B86983"/>
    <w:rsid w:val="00B93533"/>
    <w:rsid w:val="00BA034E"/>
    <w:rsid w:val="00BB23AC"/>
    <w:rsid w:val="00BB2BC5"/>
    <w:rsid w:val="00BB6C80"/>
    <w:rsid w:val="00BC2E43"/>
    <w:rsid w:val="00BC5F48"/>
    <w:rsid w:val="00BD1434"/>
    <w:rsid w:val="00BD4959"/>
    <w:rsid w:val="00BD4F7C"/>
    <w:rsid w:val="00BD68C7"/>
    <w:rsid w:val="00BD7F94"/>
    <w:rsid w:val="00BE6BF6"/>
    <w:rsid w:val="00BE7415"/>
    <w:rsid w:val="00C048A7"/>
    <w:rsid w:val="00C0606E"/>
    <w:rsid w:val="00C071B3"/>
    <w:rsid w:val="00C103FB"/>
    <w:rsid w:val="00C10B0D"/>
    <w:rsid w:val="00C11EA2"/>
    <w:rsid w:val="00C127AA"/>
    <w:rsid w:val="00C1320B"/>
    <w:rsid w:val="00C1675F"/>
    <w:rsid w:val="00C16AD4"/>
    <w:rsid w:val="00C2156F"/>
    <w:rsid w:val="00C2252E"/>
    <w:rsid w:val="00C22FA4"/>
    <w:rsid w:val="00C2511F"/>
    <w:rsid w:val="00C25C5B"/>
    <w:rsid w:val="00C26BB0"/>
    <w:rsid w:val="00C3289A"/>
    <w:rsid w:val="00C36A92"/>
    <w:rsid w:val="00C46B39"/>
    <w:rsid w:val="00C549B4"/>
    <w:rsid w:val="00C55769"/>
    <w:rsid w:val="00C61EE8"/>
    <w:rsid w:val="00C627B9"/>
    <w:rsid w:val="00C65D87"/>
    <w:rsid w:val="00C66CAF"/>
    <w:rsid w:val="00C67FB2"/>
    <w:rsid w:val="00C8410B"/>
    <w:rsid w:val="00C85C1D"/>
    <w:rsid w:val="00C865F3"/>
    <w:rsid w:val="00C913CD"/>
    <w:rsid w:val="00C9296A"/>
    <w:rsid w:val="00CA3ED4"/>
    <w:rsid w:val="00CA4118"/>
    <w:rsid w:val="00CA7C97"/>
    <w:rsid w:val="00CB2A15"/>
    <w:rsid w:val="00CB67D0"/>
    <w:rsid w:val="00CB71D7"/>
    <w:rsid w:val="00CD0DE5"/>
    <w:rsid w:val="00CD5671"/>
    <w:rsid w:val="00CE200E"/>
    <w:rsid w:val="00CE3227"/>
    <w:rsid w:val="00CE3293"/>
    <w:rsid w:val="00CE4DDD"/>
    <w:rsid w:val="00CE617D"/>
    <w:rsid w:val="00CF170F"/>
    <w:rsid w:val="00CF1B6A"/>
    <w:rsid w:val="00D00DB4"/>
    <w:rsid w:val="00D01CD3"/>
    <w:rsid w:val="00D36B65"/>
    <w:rsid w:val="00D44FD2"/>
    <w:rsid w:val="00D461E6"/>
    <w:rsid w:val="00D53259"/>
    <w:rsid w:val="00D5358E"/>
    <w:rsid w:val="00D55AEF"/>
    <w:rsid w:val="00D62EB2"/>
    <w:rsid w:val="00D63714"/>
    <w:rsid w:val="00D64105"/>
    <w:rsid w:val="00D70D24"/>
    <w:rsid w:val="00D7534A"/>
    <w:rsid w:val="00D8425E"/>
    <w:rsid w:val="00D84C76"/>
    <w:rsid w:val="00D9062A"/>
    <w:rsid w:val="00D94F12"/>
    <w:rsid w:val="00DA090D"/>
    <w:rsid w:val="00DA203D"/>
    <w:rsid w:val="00DA2F31"/>
    <w:rsid w:val="00DB27BE"/>
    <w:rsid w:val="00DC272B"/>
    <w:rsid w:val="00DC2C70"/>
    <w:rsid w:val="00DC3152"/>
    <w:rsid w:val="00DC3983"/>
    <w:rsid w:val="00DC4ADA"/>
    <w:rsid w:val="00DC671A"/>
    <w:rsid w:val="00DD0078"/>
    <w:rsid w:val="00DD4060"/>
    <w:rsid w:val="00DF214C"/>
    <w:rsid w:val="00DF54FD"/>
    <w:rsid w:val="00E007B8"/>
    <w:rsid w:val="00E02314"/>
    <w:rsid w:val="00E04674"/>
    <w:rsid w:val="00E07CB0"/>
    <w:rsid w:val="00E176FE"/>
    <w:rsid w:val="00E323D7"/>
    <w:rsid w:val="00E343E6"/>
    <w:rsid w:val="00E44BBD"/>
    <w:rsid w:val="00E47B3A"/>
    <w:rsid w:val="00E51C2D"/>
    <w:rsid w:val="00E5518A"/>
    <w:rsid w:val="00E6313F"/>
    <w:rsid w:val="00E63C42"/>
    <w:rsid w:val="00E6658E"/>
    <w:rsid w:val="00E66D89"/>
    <w:rsid w:val="00E738B1"/>
    <w:rsid w:val="00E77E74"/>
    <w:rsid w:val="00E824B4"/>
    <w:rsid w:val="00E84D2D"/>
    <w:rsid w:val="00E94B27"/>
    <w:rsid w:val="00E97641"/>
    <w:rsid w:val="00EA5708"/>
    <w:rsid w:val="00EA6245"/>
    <w:rsid w:val="00EB2AC7"/>
    <w:rsid w:val="00EB33D1"/>
    <w:rsid w:val="00EB4425"/>
    <w:rsid w:val="00EC1C54"/>
    <w:rsid w:val="00EC4F17"/>
    <w:rsid w:val="00ED46A2"/>
    <w:rsid w:val="00ED707C"/>
    <w:rsid w:val="00EE3AA0"/>
    <w:rsid w:val="00EF1869"/>
    <w:rsid w:val="00EF4EAB"/>
    <w:rsid w:val="00EF5A34"/>
    <w:rsid w:val="00EF63F7"/>
    <w:rsid w:val="00F00736"/>
    <w:rsid w:val="00F10322"/>
    <w:rsid w:val="00F261E2"/>
    <w:rsid w:val="00F3286F"/>
    <w:rsid w:val="00F33DE5"/>
    <w:rsid w:val="00F34B0B"/>
    <w:rsid w:val="00F51278"/>
    <w:rsid w:val="00F6139E"/>
    <w:rsid w:val="00F618F9"/>
    <w:rsid w:val="00F6650C"/>
    <w:rsid w:val="00F66A65"/>
    <w:rsid w:val="00F67910"/>
    <w:rsid w:val="00F70532"/>
    <w:rsid w:val="00F707D0"/>
    <w:rsid w:val="00F708BF"/>
    <w:rsid w:val="00F70AA3"/>
    <w:rsid w:val="00F747F3"/>
    <w:rsid w:val="00F82BBE"/>
    <w:rsid w:val="00F8324A"/>
    <w:rsid w:val="00F83488"/>
    <w:rsid w:val="00F860EB"/>
    <w:rsid w:val="00F9627B"/>
    <w:rsid w:val="00F971E2"/>
    <w:rsid w:val="00FA17B4"/>
    <w:rsid w:val="00FA6C22"/>
    <w:rsid w:val="00FA6EB1"/>
    <w:rsid w:val="00FD1BCC"/>
    <w:rsid w:val="00FD1C9E"/>
    <w:rsid w:val="00FD3593"/>
    <w:rsid w:val="00FD7E78"/>
    <w:rsid w:val="00FE2458"/>
    <w:rsid w:val="00FE2DA0"/>
    <w:rsid w:val="00FF6E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F6291"/>
  <w15:chartTrackingRefBased/>
  <w15:docId w15:val="{670B19FA-F424-466A-9FD6-8FB15F30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B18"/>
    <w:pPr>
      <w:spacing w:after="0" w:line="240" w:lineRule="auto"/>
    </w:pPr>
  </w:style>
  <w:style w:type="paragraph" w:styleId="Heading1">
    <w:name w:val="heading 1"/>
    <w:basedOn w:val="Normal"/>
    <w:next w:val="Normal"/>
    <w:link w:val="Heading1Char"/>
    <w:uiPriority w:val="9"/>
    <w:qFormat/>
    <w:rsid w:val="00250B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0B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0B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0B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0B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0B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0B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0B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0B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B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0B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0B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0B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0B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0B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0B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0B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0B18"/>
    <w:rPr>
      <w:rFonts w:eastAsiaTheme="majorEastAsia" w:cstheme="majorBidi"/>
      <w:color w:val="272727" w:themeColor="text1" w:themeTint="D8"/>
    </w:rPr>
  </w:style>
  <w:style w:type="paragraph" w:styleId="Title">
    <w:name w:val="Title"/>
    <w:basedOn w:val="Normal"/>
    <w:next w:val="Normal"/>
    <w:link w:val="TitleChar"/>
    <w:uiPriority w:val="10"/>
    <w:qFormat/>
    <w:rsid w:val="00250B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0B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0B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0B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0B18"/>
    <w:pPr>
      <w:spacing w:before="160"/>
      <w:jc w:val="center"/>
    </w:pPr>
    <w:rPr>
      <w:i/>
      <w:iCs/>
      <w:color w:val="404040" w:themeColor="text1" w:themeTint="BF"/>
    </w:rPr>
  </w:style>
  <w:style w:type="character" w:customStyle="1" w:styleId="QuoteChar">
    <w:name w:val="Quote Char"/>
    <w:basedOn w:val="DefaultParagraphFont"/>
    <w:link w:val="Quote"/>
    <w:uiPriority w:val="29"/>
    <w:rsid w:val="00250B18"/>
    <w:rPr>
      <w:i/>
      <w:iCs/>
      <w:color w:val="404040" w:themeColor="text1" w:themeTint="BF"/>
    </w:rPr>
  </w:style>
  <w:style w:type="paragraph" w:styleId="ListParagraph">
    <w:name w:val="List Paragraph"/>
    <w:aliases w:val="Indented Paragraph,list1,b1,List Paragraph Char Char,Number_1,Normal Sentence,ListPar1,new,SGLText List Paragraph,List Paragraph2,List Paragraph11,List Paragraph21,lp1,Colorful List - Accent 11"/>
    <w:basedOn w:val="Normal"/>
    <w:link w:val="ListParagraphChar"/>
    <w:uiPriority w:val="1"/>
    <w:qFormat/>
    <w:rsid w:val="00250B18"/>
    <w:pPr>
      <w:ind w:left="720"/>
      <w:contextualSpacing/>
    </w:pPr>
  </w:style>
  <w:style w:type="character" w:styleId="IntenseEmphasis">
    <w:name w:val="Intense Emphasis"/>
    <w:basedOn w:val="DefaultParagraphFont"/>
    <w:uiPriority w:val="21"/>
    <w:qFormat/>
    <w:rsid w:val="00250B18"/>
    <w:rPr>
      <w:i/>
      <w:iCs/>
      <w:color w:val="2F5496" w:themeColor="accent1" w:themeShade="BF"/>
    </w:rPr>
  </w:style>
  <w:style w:type="paragraph" w:styleId="IntenseQuote">
    <w:name w:val="Intense Quote"/>
    <w:basedOn w:val="Normal"/>
    <w:next w:val="Normal"/>
    <w:link w:val="IntenseQuoteChar"/>
    <w:uiPriority w:val="30"/>
    <w:qFormat/>
    <w:rsid w:val="00250B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0B18"/>
    <w:rPr>
      <w:i/>
      <w:iCs/>
      <w:color w:val="2F5496" w:themeColor="accent1" w:themeShade="BF"/>
    </w:rPr>
  </w:style>
  <w:style w:type="character" w:styleId="IntenseReference">
    <w:name w:val="Intense Reference"/>
    <w:basedOn w:val="DefaultParagraphFont"/>
    <w:uiPriority w:val="32"/>
    <w:qFormat/>
    <w:rsid w:val="00250B18"/>
    <w:rPr>
      <w:b/>
      <w:bCs/>
      <w:smallCaps/>
      <w:color w:val="2F5496" w:themeColor="accent1" w:themeShade="BF"/>
      <w:spacing w:val="5"/>
    </w:rPr>
  </w:style>
  <w:style w:type="table" w:styleId="TableGrid">
    <w:name w:val="Table Grid"/>
    <w:basedOn w:val="TableNormal"/>
    <w:uiPriority w:val="39"/>
    <w:rsid w:val="0025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0B18"/>
    <w:pPr>
      <w:spacing w:before="100" w:beforeAutospacing="1" w:after="100" w:afterAutospacing="1"/>
    </w:pPr>
    <w:rPr>
      <w:rFonts w:ascii="Times New Roman" w:eastAsia="Times New Roman" w:hAnsi="Times New Roman" w:cs="Times New Roman"/>
      <w:kern w:val="0"/>
      <w:sz w:val="24"/>
      <w:szCs w:val="24"/>
      <w:lang w:eastAsia="en-IN"/>
      <w14:ligatures w14:val="none"/>
    </w:rPr>
  </w:style>
  <w:style w:type="character" w:customStyle="1" w:styleId="ListParagraphChar">
    <w:name w:val="List Paragraph Char"/>
    <w:aliases w:val="Indented Paragraph Char,list1 Char,b1 Char,List Paragraph Char Char Char,Number_1 Char,Normal Sentence Char,ListPar1 Char,new Char,SGLText List Paragraph Char,List Paragraph2 Char,List Paragraph11 Char,List Paragraph21 Char,lp1 Char"/>
    <w:link w:val="ListParagraph"/>
    <w:uiPriority w:val="34"/>
    <w:qFormat/>
    <w:rsid w:val="00250B18"/>
  </w:style>
  <w:style w:type="paragraph" w:styleId="Header">
    <w:name w:val="header"/>
    <w:basedOn w:val="Normal"/>
    <w:link w:val="HeaderChar"/>
    <w:uiPriority w:val="99"/>
    <w:unhideWhenUsed/>
    <w:rsid w:val="00C2511F"/>
    <w:pPr>
      <w:tabs>
        <w:tab w:val="center" w:pos="4680"/>
        <w:tab w:val="right" w:pos="9360"/>
      </w:tabs>
    </w:pPr>
  </w:style>
  <w:style w:type="character" w:customStyle="1" w:styleId="HeaderChar">
    <w:name w:val="Header Char"/>
    <w:basedOn w:val="DefaultParagraphFont"/>
    <w:link w:val="Header"/>
    <w:uiPriority w:val="99"/>
    <w:rsid w:val="00C2511F"/>
  </w:style>
  <w:style w:type="paragraph" w:styleId="Footer">
    <w:name w:val="footer"/>
    <w:basedOn w:val="Normal"/>
    <w:link w:val="FooterChar"/>
    <w:uiPriority w:val="99"/>
    <w:unhideWhenUsed/>
    <w:rsid w:val="00C2511F"/>
    <w:pPr>
      <w:tabs>
        <w:tab w:val="center" w:pos="4680"/>
        <w:tab w:val="right" w:pos="9360"/>
      </w:tabs>
    </w:pPr>
  </w:style>
  <w:style w:type="character" w:customStyle="1" w:styleId="FooterChar">
    <w:name w:val="Footer Char"/>
    <w:basedOn w:val="DefaultParagraphFont"/>
    <w:link w:val="Footer"/>
    <w:uiPriority w:val="99"/>
    <w:rsid w:val="00C2511F"/>
  </w:style>
  <w:style w:type="character" w:styleId="Strong">
    <w:name w:val="Strong"/>
    <w:basedOn w:val="DefaultParagraphFont"/>
    <w:uiPriority w:val="22"/>
    <w:qFormat/>
    <w:rsid w:val="00590762"/>
    <w:rPr>
      <w:b/>
      <w:bCs/>
    </w:rPr>
  </w:style>
  <w:style w:type="character" w:styleId="Hyperlink">
    <w:name w:val="Hyperlink"/>
    <w:basedOn w:val="DefaultParagraphFont"/>
    <w:uiPriority w:val="99"/>
    <w:unhideWhenUsed/>
    <w:rsid w:val="00D63714"/>
    <w:rPr>
      <w:color w:val="0563C1" w:themeColor="hyperlink"/>
      <w:u w:val="single"/>
    </w:rPr>
  </w:style>
  <w:style w:type="character" w:styleId="UnresolvedMention">
    <w:name w:val="Unresolved Mention"/>
    <w:basedOn w:val="DefaultParagraphFont"/>
    <w:uiPriority w:val="99"/>
    <w:semiHidden/>
    <w:unhideWhenUsed/>
    <w:rsid w:val="00D63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rba0565@gmail.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7</Pages>
  <Words>6465</Words>
  <Characters>36854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Sneha Ganesan</dc:creator>
  <cp:keywords/>
  <dc:description/>
  <cp:lastModifiedBy>Kn Mohan</cp:lastModifiedBy>
  <cp:revision>66</cp:revision>
  <dcterms:created xsi:type="dcterms:W3CDTF">2025-12-29T22:08:00Z</dcterms:created>
  <dcterms:modified xsi:type="dcterms:W3CDTF">2026-05-06T13:46:00Z</dcterms:modified>
</cp:coreProperties>
</file>